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B0CFF" w14:textId="77777777" w:rsidR="00106533" w:rsidRDefault="00F901BD">
      <w:pPr>
        <w:pStyle w:val="Corpotesto"/>
        <w:ind w:left="4928"/>
        <w:rPr>
          <w:rFonts w:ascii="Times New Roman"/>
        </w:rPr>
      </w:pPr>
      <w:r w:rsidRPr="00F901BD">
        <w:rPr>
          <w:noProof/>
          <w:color w:val="000000"/>
          <w:lang w:eastAsia="it-IT"/>
        </w:rPr>
        <w:drawing>
          <wp:anchor distT="0" distB="0" distL="114300" distR="114300" simplePos="0" relativeHeight="251657728" behindDoc="1" locked="0" layoutInCell="1" allowOverlap="1" wp14:anchorId="782E5CA4" wp14:editId="25A4FDFC">
            <wp:simplePos x="0" y="0"/>
            <wp:positionH relativeFrom="column">
              <wp:posOffset>5702935</wp:posOffset>
            </wp:positionH>
            <wp:positionV relativeFrom="paragraph">
              <wp:posOffset>200775</wp:posOffset>
            </wp:positionV>
            <wp:extent cx="833120" cy="893445"/>
            <wp:effectExtent l="0" t="0" r="5080" b="1905"/>
            <wp:wrapTight wrapText="bothSides">
              <wp:wrapPolygon edited="0">
                <wp:start x="0" y="0"/>
                <wp:lineTo x="0" y="21186"/>
                <wp:lineTo x="21238" y="21186"/>
                <wp:lineTo x="212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BF9">
        <w:rPr>
          <w:rFonts w:ascii="Times New Roman"/>
          <w:noProof/>
          <w:lang w:eastAsia="it-IT"/>
        </w:rPr>
        <w:drawing>
          <wp:inline distT="0" distB="0" distL="0" distR="0" wp14:anchorId="45B07082" wp14:editId="1CD8FB67">
            <wp:extent cx="343073" cy="3905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7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E61D7" w14:textId="77777777" w:rsidR="00106533" w:rsidRDefault="00207CD3">
      <w:pPr>
        <w:spacing w:before="2" w:line="297" w:lineRule="exact"/>
        <w:ind w:left="1176"/>
        <w:rPr>
          <w:rFonts w:ascii="Times New Roman"/>
          <w:b/>
          <w:sz w:val="26"/>
        </w:rPr>
      </w:pPr>
      <w:r w:rsidRPr="00207CD3">
        <w:rPr>
          <w:rFonts w:ascii="Times New Roman"/>
          <w:b/>
          <w:sz w:val="26"/>
        </w:rPr>
        <w:t>ISTITUTO DI ISTRUZIONE SUPERIORE "N. MACHIAVELLI</w:t>
      </w:r>
      <w:r w:rsidR="00350BF9"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4B315F88" wp14:editId="402AB854">
            <wp:simplePos x="0" y="0"/>
            <wp:positionH relativeFrom="page">
              <wp:posOffset>720305</wp:posOffset>
            </wp:positionH>
            <wp:positionV relativeFrom="paragraph">
              <wp:posOffset>-356784</wp:posOffset>
            </wp:positionV>
            <wp:extent cx="537400" cy="145376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00" cy="1453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6"/>
        </w:rPr>
        <w:t>”</w:t>
      </w:r>
    </w:p>
    <w:p w14:paraId="42CC285B" w14:textId="77777777" w:rsidR="009D26B0" w:rsidRDefault="00350BF9" w:rsidP="009D26B0">
      <w:pPr>
        <w:pStyle w:val="Titolo11"/>
        <w:ind w:left="2268" w:right="2271"/>
        <w:jc w:val="center"/>
      </w:pPr>
      <w:r>
        <w:t>Liceo</w:t>
      </w:r>
      <w:r>
        <w:rPr>
          <w:spacing w:val="3"/>
        </w:rPr>
        <w:t xml:space="preserve"> </w:t>
      </w:r>
      <w:r>
        <w:t>Classico</w:t>
      </w:r>
      <w:r>
        <w:rPr>
          <w:spacing w:val="3"/>
        </w:rPr>
        <w:t xml:space="preserve"> </w:t>
      </w:r>
      <w:r>
        <w:t>"N.</w:t>
      </w:r>
      <w:r>
        <w:rPr>
          <w:spacing w:val="2"/>
        </w:rPr>
        <w:t xml:space="preserve"> </w:t>
      </w:r>
      <w:r>
        <w:t>Machiavelli"</w:t>
      </w:r>
    </w:p>
    <w:p w14:paraId="2D350E31" w14:textId="77777777" w:rsidR="00106533" w:rsidRDefault="00350BF9" w:rsidP="009D26B0">
      <w:pPr>
        <w:pStyle w:val="Titolo11"/>
        <w:ind w:left="2268" w:right="2271"/>
        <w:jc w:val="center"/>
      </w:pPr>
      <w:r>
        <w:t>Liceo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Scienze</w:t>
      </w:r>
      <w:r>
        <w:rPr>
          <w:spacing w:val="-3"/>
        </w:rPr>
        <w:t xml:space="preserve"> </w:t>
      </w:r>
      <w:r>
        <w:t>Umane</w:t>
      </w:r>
      <w:r>
        <w:rPr>
          <w:spacing w:val="-2"/>
        </w:rPr>
        <w:t xml:space="preserve"> </w:t>
      </w:r>
      <w:r>
        <w:t>"L.A.</w:t>
      </w:r>
      <w:r>
        <w:rPr>
          <w:spacing w:val="-1"/>
        </w:rPr>
        <w:t xml:space="preserve"> </w:t>
      </w:r>
      <w:r>
        <w:t>Paladini"</w:t>
      </w:r>
    </w:p>
    <w:p w14:paraId="676E3AD3" w14:textId="77777777" w:rsidR="00106533" w:rsidRDefault="00350BF9" w:rsidP="009D26B0">
      <w:pPr>
        <w:ind w:left="2268" w:right="22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Istituto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Professionale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"M.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Civitali"</w:t>
      </w:r>
    </w:p>
    <w:p w14:paraId="0AD3A65E" w14:textId="77777777" w:rsidR="00106533" w:rsidRDefault="00350BF9">
      <w:pPr>
        <w:spacing w:before="3"/>
        <w:ind w:left="1176"/>
        <w:rPr>
          <w:rFonts w:ascii="Cambria"/>
          <w:sz w:val="18"/>
        </w:rPr>
      </w:pPr>
      <w:r>
        <w:rPr>
          <w:rFonts w:ascii="Cambria"/>
          <w:sz w:val="18"/>
        </w:rPr>
        <w:t>Via</w:t>
      </w:r>
      <w:r>
        <w:rPr>
          <w:rFonts w:ascii="Cambria"/>
          <w:spacing w:val="-6"/>
          <w:sz w:val="18"/>
        </w:rPr>
        <w:t xml:space="preserve"> </w:t>
      </w:r>
      <w:r>
        <w:rPr>
          <w:rFonts w:ascii="Cambria"/>
          <w:sz w:val="18"/>
        </w:rPr>
        <w:t>Pelliccia,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sz w:val="18"/>
        </w:rPr>
        <w:t>123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z w:val="18"/>
        </w:rPr>
        <w:t>-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sz w:val="18"/>
        </w:rPr>
        <w:t>55100</w:t>
      </w:r>
      <w:r>
        <w:rPr>
          <w:rFonts w:ascii="Cambria"/>
          <w:spacing w:val="-7"/>
          <w:sz w:val="18"/>
        </w:rPr>
        <w:t xml:space="preserve"> </w:t>
      </w:r>
      <w:r>
        <w:rPr>
          <w:rFonts w:ascii="Cambria"/>
          <w:sz w:val="18"/>
        </w:rPr>
        <w:t>Lucca</w:t>
      </w:r>
      <w:r>
        <w:rPr>
          <w:rFonts w:ascii="Cambria"/>
          <w:spacing w:val="-6"/>
          <w:sz w:val="18"/>
        </w:rPr>
        <w:t xml:space="preserve"> </w:t>
      </w:r>
      <w:r>
        <w:rPr>
          <w:rFonts w:ascii="Cambria"/>
          <w:sz w:val="18"/>
        </w:rPr>
        <w:t>Tel.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sz w:val="18"/>
        </w:rPr>
        <w:t>0583/492741-496542</w:t>
      </w:r>
      <w:r w:rsidR="00141B88">
        <w:rPr>
          <w:rFonts w:ascii="Cambria"/>
          <w:sz w:val="18"/>
        </w:rPr>
        <w:t xml:space="preserve"> </w:t>
      </w:r>
      <w:r>
        <w:rPr>
          <w:rFonts w:ascii="Cambria"/>
          <w:sz w:val="18"/>
        </w:rPr>
        <w:t>C.F.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sz w:val="18"/>
        </w:rPr>
        <w:t>80003600469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z w:val="18"/>
        </w:rPr>
        <w:t>-</w:t>
      </w:r>
      <w:r>
        <w:rPr>
          <w:rFonts w:ascii="Cambria"/>
          <w:spacing w:val="-6"/>
          <w:sz w:val="18"/>
        </w:rPr>
        <w:t xml:space="preserve"> </w:t>
      </w:r>
      <w:r>
        <w:rPr>
          <w:rFonts w:ascii="Cambria"/>
          <w:sz w:val="18"/>
        </w:rPr>
        <w:t>Cod.</w:t>
      </w:r>
      <w:r>
        <w:rPr>
          <w:rFonts w:ascii="Cambria"/>
          <w:spacing w:val="-6"/>
          <w:sz w:val="18"/>
        </w:rPr>
        <w:t xml:space="preserve"> </w:t>
      </w:r>
      <w:r>
        <w:rPr>
          <w:rFonts w:ascii="Cambria"/>
          <w:sz w:val="18"/>
        </w:rPr>
        <w:t>Mecc.LUIS001008</w:t>
      </w:r>
    </w:p>
    <w:p w14:paraId="74A22555" w14:textId="77777777" w:rsidR="00106533" w:rsidRDefault="00350BF9">
      <w:pPr>
        <w:spacing w:before="12"/>
        <w:ind w:left="1176"/>
        <w:rPr>
          <w:rFonts w:ascii="Cambria"/>
          <w:sz w:val="18"/>
        </w:rPr>
      </w:pPr>
      <w:r>
        <w:rPr>
          <w:rFonts w:ascii="Cambria"/>
          <w:sz w:val="18"/>
        </w:rPr>
        <w:t>Codice</w:t>
      </w:r>
      <w:r>
        <w:rPr>
          <w:rFonts w:ascii="Cambria"/>
          <w:spacing w:val="17"/>
          <w:sz w:val="18"/>
        </w:rPr>
        <w:t xml:space="preserve"> </w:t>
      </w:r>
      <w:r>
        <w:rPr>
          <w:rFonts w:ascii="Cambria"/>
          <w:sz w:val="18"/>
        </w:rPr>
        <w:t>Univoco</w:t>
      </w:r>
      <w:r>
        <w:rPr>
          <w:rFonts w:ascii="Cambria"/>
          <w:spacing w:val="17"/>
          <w:sz w:val="18"/>
        </w:rPr>
        <w:t xml:space="preserve"> </w:t>
      </w:r>
      <w:r>
        <w:rPr>
          <w:rFonts w:ascii="Cambria"/>
          <w:sz w:val="18"/>
        </w:rPr>
        <w:t>di</w:t>
      </w:r>
      <w:r>
        <w:rPr>
          <w:rFonts w:ascii="Cambria"/>
          <w:spacing w:val="18"/>
          <w:sz w:val="18"/>
        </w:rPr>
        <w:t xml:space="preserve"> </w:t>
      </w:r>
      <w:r>
        <w:rPr>
          <w:rFonts w:ascii="Cambria"/>
          <w:sz w:val="18"/>
        </w:rPr>
        <w:t>Ufficio</w:t>
      </w:r>
      <w:r>
        <w:rPr>
          <w:rFonts w:ascii="Cambria"/>
          <w:spacing w:val="19"/>
          <w:sz w:val="18"/>
        </w:rPr>
        <w:t xml:space="preserve"> </w:t>
      </w:r>
      <w:r>
        <w:rPr>
          <w:rFonts w:ascii="Cambria"/>
          <w:sz w:val="18"/>
        </w:rPr>
        <w:t>UFS8H3</w:t>
      </w:r>
      <w:r w:rsidR="0012299F">
        <w:rPr>
          <w:rFonts w:ascii="Cambria"/>
          <w:sz w:val="18"/>
        </w:rPr>
        <w:t xml:space="preserve"> e</w:t>
      </w:r>
      <w:r w:rsidR="00141B88">
        <w:rPr>
          <w:rFonts w:ascii="Cambria"/>
          <w:sz w:val="18"/>
        </w:rPr>
        <w:t xml:space="preserve"> </w:t>
      </w:r>
      <w:r>
        <w:rPr>
          <w:rFonts w:ascii="Cambria"/>
          <w:sz w:val="18"/>
        </w:rPr>
        <w:t>mail:</w:t>
      </w:r>
      <w:r>
        <w:rPr>
          <w:rFonts w:ascii="Cambria"/>
          <w:spacing w:val="18"/>
          <w:sz w:val="18"/>
        </w:rPr>
        <w:t xml:space="preserve"> </w:t>
      </w:r>
      <w:hyperlink r:id="rId11">
        <w:r>
          <w:rPr>
            <w:rFonts w:ascii="Cambria"/>
            <w:sz w:val="18"/>
          </w:rPr>
          <w:t>luis001008@istruzione.it</w:t>
        </w:r>
      </w:hyperlink>
      <w:r>
        <w:rPr>
          <w:rFonts w:ascii="Cambria"/>
          <w:spacing w:val="39"/>
          <w:sz w:val="18"/>
        </w:rPr>
        <w:t xml:space="preserve"> </w:t>
      </w:r>
      <w:r>
        <w:rPr>
          <w:rFonts w:ascii="Cambria"/>
          <w:sz w:val="18"/>
        </w:rPr>
        <w:t>-</w:t>
      </w:r>
      <w:r>
        <w:rPr>
          <w:rFonts w:ascii="Cambria"/>
          <w:spacing w:val="18"/>
          <w:sz w:val="18"/>
        </w:rPr>
        <w:t xml:space="preserve"> </w:t>
      </w:r>
      <w:hyperlink r:id="rId12" w:history="1">
        <w:r w:rsidR="00E81A3F" w:rsidRPr="00376047">
          <w:rPr>
            <w:rStyle w:val="Collegamentoipertestuale"/>
            <w:rFonts w:ascii="Cambria"/>
            <w:sz w:val="18"/>
          </w:rPr>
          <w:t>Pec: luis001008@pec.istruzione.it</w:t>
        </w:r>
      </w:hyperlink>
    </w:p>
    <w:p w14:paraId="0B7F2F22" w14:textId="77777777" w:rsidR="00106533" w:rsidRDefault="00695F72">
      <w:pPr>
        <w:pStyle w:val="Corpotesto"/>
        <w:spacing w:before="1"/>
        <w:rPr>
          <w:rFonts w:ascii="Cambria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1EE32C7" wp14:editId="6A1EC1F9">
                <wp:simplePos x="0" y="0"/>
                <wp:positionH relativeFrom="page">
                  <wp:posOffset>1403985</wp:posOffset>
                </wp:positionH>
                <wp:positionV relativeFrom="paragraph">
                  <wp:posOffset>132715</wp:posOffset>
                </wp:positionV>
                <wp:extent cx="5090160" cy="1270"/>
                <wp:effectExtent l="13335" t="9525" r="11430" b="8255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0160" cy="1270"/>
                        </a:xfrm>
                        <a:custGeom>
                          <a:avLst/>
                          <a:gdLst>
                            <a:gd name="T0" fmla="*/ 0 w 8016"/>
                            <a:gd name="T1" fmla="*/ 0 h 1270"/>
                            <a:gd name="T2" fmla="*/ 2147483646 w 8016"/>
                            <a:gd name="T3" fmla="*/ 0 h 1270"/>
                            <a:gd name="T4" fmla="*/ 2147483646 w 8016"/>
                            <a:gd name="T5" fmla="*/ 0 h 1270"/>
                            <a:gd name="T6" fmla="*/ 2147483646 w 801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016" h="1270">
                              <a:moveTo>
                                <a:pt x="0" y="0"/>
                              </a:moveTo>
                              <a:lnTo>
                                <a:pt x="7287" y="0"/>
                              </a:lnTo>
                              <a:moveTo>
                                <a:pt x="7295" y="0"/>
                              </a:moveTo>
                              <a:lnTo>
                                <a:pt x="801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53BFF5" id="AutoShape 5" o:spid="_x0000_s1026" style="position:absolute;margin-left:110.55pt;margin-top:10.45pt;width:400.8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" path="m,l7287,t8,l8016,e" filled="f" strokeweight=".36pt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293FEB91" w14:textId="77777777" w:rsidR="00762FB3" w:rsidRDefault="00762FB3" w:rsidP="00D026D6">
      <w:pPr>
        <w:pStyle w:val="LO-normal"/>
        <w:rPr>
          <w:rFonts w:ascii="Times New Roman" w:eastAsia="Amiri" w:hAnsi="Times New Roman" w:cs="Times New Roman"/>
          <w:b/>
        </w:rPr>
      </w:pPr>
    </w:p>
    <w:p w14:paraId="076D1C9F" w14:textId="73C8A7D6" w:rsidR="00A304BB" w:rsidRDefault="0034605F" w:rsidP="00831623">
      <w:pPr>
        <w:pStyle w:val="NormaleWeb"/>
        <w:spacing w:before="278" w:beforeAutospacing="0" w:after="0" w:line="276" w:lineRule="auto"/>
        <w:jc w:val="center"/>
        <w:rPr>
          <w:b/>
          <w:bCs/>
          <w:color w:val="00000A"/>
          <w:shd w:val="clear" w:color="auto" w:fill="FFFFFF"/>
        </w:rPr>
      </w:pPr>
      <w:r w:rsidRPr="00C75A54">
        <w:rPr>
          <w:b/>
          <w:bCs/>
          <w:color w:val="00000A"/>
          <w:sz w:val="36"/>
          <w:shd w:val="clear" w:color="auto" w:fill="FFFFFF"/>
        </w:rPr>
        <w:t xml:space="preserve">CONVENZIONE </w:t>
      </w:r>
      <w:r w:rsidR="00831623">
        <w:rPr>
          <w:b/>
          <w:bCs/>
          <w:color w:val="00000A"/>
          <w:sz w:val="36"/>
          <w:shd w:val="clear" w:color="auto" w:fill="FFFFFF"/>
        </w:rPr>
        <w:t xml:space="preserve">FSL </w:t>
      </w:r>
    </w:p>
    <w:p w14:paraId="291DE3F2" w14:textId="2BA99E9F" w:rsidR="00A304BB" w:rsidRPr="00831623" w:rsidRDefault="0034605F" w:rsidP="00831623">
      <w:pPr>
        <w:pStyle w:val="NormaleWeb"/>
        <w:spacing w:before="278" w:beforeAutospacing="0" w:after="0" w:line="276" w:lineRule="auto"/>
        <w:jc w:val="center"/>
        <w:rPr>
          <w:b/>
          <w:bCs/>
          <w:color w:val="00000A"/>
          <w:shd w:val="clear" w:color="auto" w:fill="FFFFFF"/>
        </w:rPr>
      </w:pPr>
      <w:r>
        <w:rPr>
          <w:b/>
          <w:bCs/>
          <w:color w:val="00000A"/>
          <w:shd w:val="clear" w:color="auto" w:fill="FFFFFF"/>
        </w:rPr>
        <w:t>TRA</w:t>
      </w:r>
    </w:p>
    <w:p w14:paraId="7CC5A37E" w14:textId="256EEDE8" w:rsidR="00CA2AE5" w:rsidRPr="00831623" w:rsidRDefault="0034605F" w:rsidP="00831623">
      <w:pPr>
        <w:pStyle w:val="NormaleWeb"/>
        <w:spacing w:before="278" w:beforeAutospacing="0" w:after="0" w:line="276" w:lineRule="auto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IIS “N. Machiavelli” con sede in Lucca, via degli Asili 35, codice fiscale 80003600469, d’ora in poi denominato “istituzione scolastica”, rappresentato dalla Prof.ssa EMILIANA PUCCI nata a Lucca, il 05/11/1964, codice fiscale PCCMLN64S45E715S;</w:t>
      </w:r>
    </w:p>
    <w:p w14:paraId="0B6F8AA9" w14:textId="44A8049C" w:rsidR="0034605F" w:rsidRPr="00A304BB" w:rsidRDefault="0034605F" w:rsidP="0034605F">
      <w:pPr>
        <w:pStyle w:val="NormaleWeb"/>
        <w:spacing w:before="278" w:beforeAutospacing="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E</w:t>
      </w:r>
    </w:p>
    <w:p w14:paraId="51271D1B" w14:textId="77777777" w:rsidR="0034605F" w:rsidRPr="00A304BB" w:rsidRDefault="0034605F" w:rsidP="0034605F">
      <w:pPr>
        <w:pStyle w:val="NormaleWeb"/>
        <w:spacing w:before="278" w:beforeAutospacing="0" w:after="0" w:line="276" w:lineRule="auto"/>
        <w:rPr>
          <w:rFonts w:ascii="Palatino Linotype" w:hAnsi="Palatino Linotype"/>
          <w:b/>
          <w:sz w:val="22"/>
          <w:szCs w:val="22"/>
        </w:rPr>
      </w:pPr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SOGGETTO OSPITANTE</w:t>
      </w:r>
    </w:p>
    <w:p w14:paraId="649478FC" w14:textId="77777777" w:rsidR="0034605F" w:rsidRPr="00A304BB" w:rsidRDefault="0034605F" w:rsidP="0034605F">
      <w:pPr>
        <w:jc w:val="both"/>
        <w:rPr>
          <w:b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6235"/>
      </w:tblGrid>
      <w:tr w:rsidR="0034605F" w:rsidRPr="00A304BB" w14:paraId="057A50D4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5622" w14:textId="77777777" w:rsidR="0034605F" w:rsidRPr="00A304BB" w:rsidRDefault="0034605F" w:rsidP="008170A7">
            <w:pPr>
              <w:jc w:val="both"/>
              <w:rPr>
                <w:b/>
              </w:rPr>
            </w:pPr>
            <w:r w:rsidRPr="00A304BB">
              <w:rPr>
                <w:b/>
              </w:rPr>
              <w:t>Nome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020" w14:textId="77777777" w:rsidR="0034605F" w:rsidRPr="00A304BB" w:rsidRDefault="0034605F" w:rsidP="008170A7">
            <w:pPr>
              <w:jc w:val="both"/>
              <w:rPr>
                <w:b/>
              </w:rPr>
            </w:pPr>
          </w:p>
        </w:tc>
      </w:tr>
      <w:tr w:rsidR="0034605F" w:rsidRPr="00A304BB" w14:paraId="35A64BC6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8725" w14:textId="77777777" w:rsidR="0034605F" w:rsidRPr="00A304BB" w:rsidRDefault="0034605F" w:rsidP="008170A7">
            <w:pPr>
              <w:jc w:val="both"/>
            </w:pPr>
            <w:r w:rsidRPr="00A304BB">
              <w:t>Indirizzo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DC6" w14:textId="77777777" w:rsidR="0034605F" w:rsidRPr="00A304BB" w:rsidRDefault="0034605F" w:rsidP="008170A7">
            <w:pPr>
              <w:jc w:val="both"/>
              <w:rPr>
                <w:b/>
                <w:color w:val="548DD4"/>
              </w:rPr>
            </w:pPr>
          </w:p>
        </w:tc>
      </w:tr>
      <w:tr w:rsidR="0034605F" w:rsidRPr="00A304BB" w14:paraId="74692556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269" w14:textId="77777777" w:rsidR="0034605F" w:rsidRPr="00A304BB" w:rsidRDefault="0034605F" w:rsidP="008170A7">
            <w:pPr>
              <w:jc w:val="both"/>
            </w:pPr>
            <w:r w:rsidRPr="00A304BB">
              <w:rPr>
                <w:shd w:val="clear" w:color="auto" w:fill="FFFFFF"/>
              </w:rPr>
              <w:t>codice fiscale/ Partita IVA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AED" w14:textId="77777777" w:rsidR="0034605F" w:rsidRPr="00A304BB" w:rsidRDefault="0034605F" w:rsidP="008170A7">
            <w:pPr>
              <w:jc w:val="both"/>
              <w:rPr>
                <w:b/>
                <w:color w:val="548DD4"/>
              </w:rPr>
            </w:pPr>
          </w:p>
        </w:tc>
      </w:tr>
      <w:tr w:rsidR="0034605F" w:rsidRPr="00A304BB" w14:paraId="362EA32E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39C6" w14:textId="77777777" w:rsidR="0034605F" w:rsidRPr="00A304BB" w:rsidRDefault="0034605F" w:rsidP="008170A7">
            <w:pPr>
              <w:jc w:val="both"/>
            </w:pPr>
            <w:r w:rsidRPr="00A304BB">
              <w:rPr>
                <w:shd w:val="clear" w:color="auto" w:fill="FFFFFF"/>
              </w:rPr>
              <w:t>rappresentato dal Sig./Sig.ra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1933" w14:textId="77777777" w:rsidR="0034605F" w:rsidRPr="00A304BB" w:rsidRDefault="0034605F" w:rsidP="008170A7">
            <w:pPr>
              <w:jc w:val="both"/>
              <w:rPr>
                <w:b/>
                <w:color w:val="548DD4"/>
              </w:rPr>
            </w:pPr>
          </w:p>
        </w:tc>
      </w:tr>
      <w:tr w:rsidR="00821923" w:rsidRPr="00A304BB" w14:paraId="569DBF73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AF0" w14:textId="4913B37C" w:rsidR="00821923" w:rsidRPr="00A304BB" w:rsidRDefault="00821923" w:rsidP="008170A7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Nato a / il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8E8" w14:textId="77777777" w:rsidR="00821923" w:rsidRPr="00A304BB" w:rsidRDefault="00821923" w:rsidP="008170A7">
            <w:pPr>
              <w:jc w:val="both"/>
              <w:rPr>
                <w:b/>
                <w:color w:val="548DD4"/>
              </w:rPr>
            </w:pPr>
          </w:p>
        </w:tc>
      </w:tr>
      <w:tr w:rsidR="00821923" w:rsidRPr="00A304BB" w14:paraId="3DFA3746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0366" w14:textId="0FC7C6A8" w:rsidR="00821923" w:rsidRDefault="00821923" w:rsidP="008170A7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Codice Fiscale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4CC7" w14:textId="77777777" w:rsidR="00821923" w:rsidRPr="00A304BB" w:rsidRDefault="00821923" w:rsidP="008170A7">
            <w:pPr>
              <w:jc w:val="both"/>
              <w:rPr>
                <w:b/>
                <w:color w:val="548DD4"/>
              </w:rPr>
            </w:pPr>
          </w:p>
        </w:tc>
      </w:tr>
      <w:tr w:rsidR="0034605F" w:rsidRPr="00A304BB" w14:paraId="46ACF07E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EFF" w14:textId="77777777" w:rsidR="0034605F" w:rsidRPr="00A304BB" w:rsidRDefault="0034605F" w:rsidP="008170A7">
            <w:pPr>
              <w:jc w:val="both"/>
            </w:pPr>
            <w:r w:rsidRPr="00A304BB">
              <w:t>RSPP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AD2" w14:textId="77777777" w:rsidR="0034605F" w:rsidRPr="00A304BB" w:rsidRDefault="0034605F" w:rsidP="008170A7">
            <w:pPr>
              <w:jc w:val="both"/>
              <w:rPr>
                <w:b/>
                <w:color w:val="548DD4"/>
              </w:rPr>
            </w:pPr>
          </w:p>
        </w:tc>
      </w:tr>
      <w:tr w:rsidR="0034605F" w:rsidRPr="00A304BB" w14:paraId="7D2A29D9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E252" w14:textId="77777777" w:rsidR="0034605F" w:rsidRPr="00A304BB" w:rsidRDefault="0034605F" w:rsidP="008170A7">
            <w:pPr>
              <w:jc w:val="both"/>
            </w:pPr>
            <w:r w:rsidRPr="00A304BB">
              <w:t>Tel.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7BE" w14:textId="77777777" w:rsidR="0034605F" w:rsidRPr="00A304BB" w:rsidRDefault="0034605F" w:rsidP="008170A7">
            <w:pPr>
              <w:jc w:val="both"/>
              <w:rPr>
                <w:b/>
                <w:color w:val="548DD4"/>
              </w:rPr>
            </w:pPr>
          </w:p>
        </w:tc>
      </w:tr>
      <w:tr w:rsidR="0034605F" w:rsidRPr="00A304BB" w14:paraId="3833591A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444" w14:textId="77777777" w:rsidR="0034605F" w:rsidRPr="00A304BB" w:rsidRDefault="0034605F" w:rsidP="008170A7">
            <w:pPr>
              <w:jc w:val="both"/>
            </w:pPr>
            <w:r w:rsidRPr="00A304BB">
              <w:t>E-Mail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70D" w14:textId="77777777" w:rsidR="0034605F" w:rsidRPr="00A304BB" w:rsidRDefault="0034605F" w:rsidP="008170A7">
            <w:pPr>
              <w:jc w:val="both"/>
              <w:rPr>
                <w:b/>
                <w:color w:val="548DD4"/>
              </w:rPr>
            </w:pPr>
          </w:p>
        </w:tc>
      </w:tr>
      <w:tr w:rsidR="0034605F" w:rsidRPr="00A304BB" w14:paraId="373E4A48" w14:textId="77777777" w:rsidTr="00CA2AE5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09F2" w14:textId="77777777" w:rsidR="0034605F" w:rsidRPr="00A304BB" w:rsidRDefault="0034605F" w:rsidP="008170A7">
            <w:pPr>
              <w:jc w:val="both"/>
            </w:pPr>
            <w:r w:rsidRPr="00A304BB">
              <w:t>Settore di attività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809" w14:textId="77777777" w:rsidR="0034605F" w:rsidRPr="00A304BB" w:rsidRDefault="0034605F" w:rsidP="008170A7">
            <w:pPr>
              <w:jc w:val="both"/>
              <w:rPr>
                <w:b/>
                <w:color w:val="548DD4"/>
              </w:rPr>
            </w:pPr>
          </w:p>
        </w:tc>
      </w:tr>
    </w:tbl>
    <w:p w14:paraId="6BB46D0B" w14:textId="77777777" w:rsidR="0034605F" w:rsidRPr="00A304BB" w:rsidRDefault="0034605F" w:rsidP="0034605F">
      <w:pPr>
        <w:pStyle w:val="NormaleWeb"/>
        <w:spacing w:before="278" w:beforeAutospacing="0" w:after="0" w:line="276" w:lineRule="auto"/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Premesso che</w:t>
      </w:r>
    </w:p>
    <w:p w14:paraId="0545DD8B" w14:textId="7BFAB053" w:rsidR="008C65F6" w:rsidRPr="00A304BB" w:rsidRDefault="00A304BB" w:rsidP="00A304BB">
      <w:pPr>
        <w:pStyle w:val="NormaleWeb"/>
        <w:numPr>
          <w:ilvl w:val="0"/>
          <w:numId w:val="33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L</w:t>
      </w:r>
      <w:r w:rsidR="008C65F6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’Istituzione scolastica, nell’ambito della propria autonomia didattica, organizzativa e di ricerca, promuove percorsi formativi finalizzati allo sviluppo delle competenze degli studenti, anche attraverso esperienze realizzate in contesti operativi esterni alla scuola, in coerenza con il Piano Triennale dell’Offerta Formativa (PTOF);</w:t>
      </w:r>
    </w:p>
    <w:p w14:paraId="6450D7DD" w14:textId="73F9092E" w:rsidR="008C65F6" w:rsidRPr="00A304BB" w:rsidRDefault="008C65F6" w:rsidP="00A304BB">
      <w:pPr>
        <w:pStyle w:val="NormaleWeb"/>
        <w:numPr>
          <w:ilvl w:val="0"/>
          <w:numId w:val="33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il decreto legislativo 15 aprile 2005, n. 77, ha introdotto percorsi formativi da realizzarsi in contesti lavorativi quali modalità di apprendimento integrate nei processi educativi e di orientamento, finalizzate all’acquisizione di competenze trasversali e professionali;</w:t>
      </w:r>
    </w:p>
    <w:p w14:paraId="55294BFD" w14:textId="77777777" w:rsidR="00A304BB" w:rsidRDefault="008C65F6" w:rsidP="00A304BB">
      <w:pPr>
        <w:pStyle w:val="NormaleWeb"/>
        <w:numPr>
          <w:ilvl w:val="0"/>
          <w:numId w:val="33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la legge 13 luglio 2015, n. 107, ha rafforzato l’integrazione strutturale di tali percorsi nella progettazione didattica delle istituzioni scolastiche;</w:t>
      </w:r>
    </w:p>
    <w:p w14:paraId="2BA58352" w14:textId="41FBF4F1" w:rsidR="008C65F6" w:rsidRPr="00A304BB" w:rsidRDefault="008C65F6" w:rsidP="00A304BB">
      <w:pPr>
        <w:pStyle w:val="NormaleWeb"/>
        <w:numPr>
          <w:ilvl w:val="0"/>
          <w:numId w:val="33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lastRenderedPageBreak/>
        <w:t>i</w:t>
      </w:r>
      <w:r w:rsid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l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 decreto-legge 9 settembre 2025, n. 127, convertito con modificazioni dalla legge 30 ottobre 2025, n. 164, ha riformato la disciplina dei percorsi di apprendimento in contesti lavorativi, stabilendo che, a decorrere dall’anno scolastico 2025/2026, essi assumano la denominazione di percorsi di formazione scuola-lavoro (FSL);</w:t>
      </w:r>
    </w:p>
    <w:p w14:paraId="07ABAB1F" w14:textId="6005304C" w:rsidR="008C65F6" w:rsidRPr="00A304BB" w:rsidRDefault="008C65F6" w:rsidP="00A304BB">
      <w:pPr>
        <w:pStyle w:val="NormaleWeb"/>
        <w:numPr>
          <w:ilvl w:val="0"/>
          <w:numId w:val="33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il decreto ministeriale 8 luglio 2025, n. 133, ha definito criteri e modalità per il monitoraggio qualitativo, la progettazione e la valorizzazione dei percorsi di formazione scuola-lavoro;</w:t>
      </w:r>
    </w:p>
    <w:p w14:paraId="5FD07EEE" w14:textId="18D83446" w:rsidR="008C65F6" w:rsidRPr="00A304BB" w:rsidRDefault="008C65F6" w:rsidP="00A304BB">
      <w:pPr>
        <w:pStyle w:val="NormaleWeb"/>
        <w:numPr>
          <w:ilvl w:val="0"/>
          <w:numId w:val="33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ai sensi del decreto legislativo 9 aprile 2008, n. 81 e successive modificazioni e integrazioni, gli studenti impegnati nei percorsi di formazione scuola-lavoro sono equiparati ai lavoratori esclusivamente ai fini della tutela della salute e della sicurezza nei luoghi di lavoro;</w:t>
      </w:r>
    </w:p>
    <w:p w14:paraId="5CA252EA" w14:textId="51A70585" w:rsidR="008C65F6" w:rsidRPr="00A304BB" w:rsidRDefault="008C65F6" w:rsidP="00A304BB">
      <w:pPr>
        <w:pStyle w:val="NormaleWeb"/>
        <w:numPr>
          <w:ilvl w:val="0"/>
          <w:numId w:val="33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i percorsi di formazione scuola-lavoro si configurano come attività formative a carattere temporaneo, prive di natura lavorativa e non costitutive di rapporti di lavoro;</w:t>
      </w:r>
    </w:p>
    <w:p w14:paraId="394539FC" w14:textId="7996642A" w:rsidR="003168F3" w:rsidRPr="00831623" w:rsidRDefault="00891C60" w:rsidP="00A304BB">
      <w:pPr>
        <w:pStyle w:val="NormaleWeb"/>
        <w:numPr>
          <w:ilvl w:val="0"/>
          <w:numId w:val="33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831623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ai sensi </w:t>
      </w:r>
      <w:r w:rsidRPr="001768E3">
        <w:rPr>
          <w:rFonts w:ascii="Palatino Linotype" w:hAnsi="Palatino Linotype" w:cs="Arial"/>
          <w:b/>
          <w:bCs/>
          <w:color w:val="222222"/>
          <w:sz w:val="22"/>
          <w:szCs w:val="22"/>
        </w:rPr>
        <w:t>all’articolo 7 del decreto-legge n. 159/2025</w:t>
      </w:r>
      <w:r w:rsidRPr="00831623">
        <w:rPr>
          <w:rFonts w:ascii="Palatino Linotype" w:hAnsi="Palatino Linotype" w:cs="Arial"/>
          <w:b/>
          <w:bCs/>
          <w:color w:val="222222"/>
          <w:sz w:val="22"/>
          <w:szCs w:val="22"/>
        </w:rPr>
        <w:t xml:space="preserve"> in cui si stabilisce </w:t>
      </w:r>
      <w:r w:rsidRPr="00831623">
        <w:rPr>
          <w:rFonts w:ascii="Palatino Linotype" w:hAnsi="Palatino Linotype" w:cs="Arial"/>
          <w:b/>
          <w:bCs/>
          <w:iCs/>
          <w:color w:val="19191A"/>
          <w:sz w:val="22"/>
          <w:szCs w:val="22"/>
          <w:u w:val="single"/>
        </w:rPr>
        <w:t xml:space="preserve">che le </w:t>
      </w:r>
      <w:r w:rsidRPr="001768E3">
        <w:rPr>
          <w:rFonts w:ascii="Palatino Linotype" w:hAnsi="Palatino Linotype" w:cs="Arial"/>
          <w:b/>
          <w:bCs/>
          <w:iCs/>
          <w:color w:val="19191A"/>
          <w:sz w:val="22"/>
          <w:szCs w:val="22"/>
          <w:u w:val="single"/>
        </w:rPr>
        <w:t>convenzioni stipulate t</w:t>
      </w:r>
      <w:r w:rsidRPr="001768E3">
        <w:rPr>
          <w:rFonts w:ascii="Palatino Linotype" w:hAnsi="Palatino Linotype" w:cs="Arial"/>
          <w:b/>
          <w:bCs/>
          <w:iCs/>
          <w:color w:val="19191A"/>
          <w:sz w:val="22"/>
          <w:szCs w:val="22"/>
        </w:rPr>
        <w:t>ra le istituzioni scolastiche e le imprese ospitanti </w:t>
      </w:r>
      <w:r w:rsidRPr="001768E3">
        <w:rPr>
          <w:rFonts w:ascii="Palatino Linotype" w:hAnsi="Palatino Linotype" w:cs="Arial"/>
          <w:b/>
          <w:bCs/>
          <w:iCs/>
          <w:color w:val="19191A"/>
          <w:sz w:val="22"/>
          <w:szCs w:val="22"/>
          <w:u w:val="single"/>
        </w:rPr>
        <w:t>non possono prevedere che gli studenti siano adibiti a lavorazioni ad elevato rischio</w:t>
      </w:r>
      <w:r w:rsidRPr="001768E3">
        <w:rPr>
          <w:rFonts w:ascii="Palatino Linotype" w:hAnsi="Palatino Linotype" w:cs="Arial"/>
          <w:b/>
          <w:bCs/>
          <w:iCs/>
          <w:color w:val="19191A"/>
          <w:sz w:val="22"/>
          <w:szCs w:val="22"/>
        </w:rPr>
        <w:t>, così come individuate nel documento di valutazione dei rischi dell'impresa ospitante</w:t>
      </w:r>
    </w:p>
    <w:p w14:paraId="2DDA0F8D" w14:textId="77777777" w:rsidR="008C65F6" w:rsidRPr="00A304BB" w:rsidRDefault="008C65F6" w:rsidP="0034605F">
      <w:pPr>
        <w:pStyle w:val="NormaleWeb"/>
        <w:spacing w:before="278" w:beforeAutospacing="0" w:after="0" w:line="276" w:lineRule="auto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</w:p>
    <w:p w14:paraId="4E7C8E70" w14:textId="72E619EA" w:rsidR="0034605F" w:rsidRPr="00A304BB" w:rsidRDefault="0034605F" w:rsidP="00E8727C">
      <w:r w:rsidRPr="00A304BB">
        <w:rPr>
          <w:b/>
          <w:bCs/>
          <w:color w:val="00000A"/>
          <w:shd w:val="clear" w:color="auto" w:fill="FFFFFF"/>
        </w:rPr>
        <w:t>Si conviene quanto segue:</w:t>
      </w:r>
      <w:r w:rsidR="00E8727C" w:rsidRPr="00A304BB">
        <w:t xml:space="preserve"> </w:t>
      </w:r>
    </w:p>
    <w:p w14:paraId="1B713216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Art. 1.</w:t>
      </w:r>
    </w:p>
    <w:p w14:paraId="609B2FD6" w14:textId="0F30DC3C" w:rsidR="0034605F" w:rsidRPr="00A304BB" w:rsidRDefault="0034605F" w:rsidP="002F4663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La </w:t>
      </w:r>
      <w:r w:rsidR="00CA2AE5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struttura ospitante 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di seguito indicata/o anche come il “soggetto ospitante”, si impegna ad accogliere a titolo gratuito presso le sue strutture </w:t>
      </w:r>
      <w:r w:rsidR="002F4663" w:rsidRPr="00A304BB">
        <w:rPr>
          <w:rFonts w:ascii="Palatino Linotype" w:hAnsi="Palatino Linotype"/>
          <w:sz w:val="22"/>
          <w:szCs w:val="22"/>
          <w:shd w:val="clear" w:color="auto" w:fill="FFFFFF"/>
        </w:rPr>
        <w:t xml:space="preserve">gli </w:t>
      </w:r>
      <w:proofErr w:type="gramStart"/>
      <w:r w:rsidR="002F4663" w:rsidRPr="00A304BB">
        <w:rPr>
          <w:rFonts w:ascii="Palatino Linotype" w:hAnsi="Palatino Linotype"/>
          <w:sz w:val="22"/>
          <w:szCs w:val="22"/>
          <w:shd w:val="clear" w:color="auto" w:fill="FFFFFF"/>
        </w:rPr>
        <w:t>studenti  nei</w:t>
      </w:r>
      <w:proofErr w:type="gramEnd"/>
      <w:r w:rsidR="002F4663" w:rsidRPr="00A304BB">
        <w:rPr>
          <w:rFonts w:ascii="Palatino Linotype" w:hAnsi="Palatino Linotype"/>
          <w:sz w:val="22"/>
          <w:szCs w:val="22"/>
          <w:shd w:val="clear" w:color="auto" w:fill="FFFFFF"/>
        </w:rPr>
        <w:t xml:space="preserve"> percorsi </w:t>
      </w:r>
      <w:r w:rsidR="00A304BB">
        <w:rPr>
          <w:rFonts w:ascii="Palatino Linotype" w:hAnsi="Palatino Linotype"/>
          <w:sz w:val="22"/>
          <w:szCs w:val="22"/>
          <w:shd w:val="clear" w:color="auto" w:fill="FFFFFF"/>
        </w:rPr>
        <w:t xml:space="preserve">di </w:t>
      </w:r>
      <w:r w:rsidR="00891C60" w:rsidRPr="00A304BB">
        <w:rPr>
          <w:rFonts w:ascii="Palatino Linotype" w:hAnsi="Palatino Linotype"/>
          <w:sz w:val="22"/>
          <w:szCs w:val="22"/>
          <w:shd w:val="clear" w:color="auto" w:fill="FFFFFF"/>
        </w:rPr>
        <w:t>FORMAZIONE SCUOLA-LAVORO (FSL)</w:t>
      </w:r>
      <w:r w:rsidR="002F4663" w:rsidRPr="00A304BB">
        <w:rPr>
          <w:rFonts w:ascii="Palatino Linotype" w:hAnsi="Palatino Linotype"/>
          <w:sz w:val="22"/>
          <w:szCs w:val="22"/>
          <w:shd w:val="clear" w:color="auto" w:fill="FFFFFF"/>
        </w:rPr>
        <w:t xml:space="preserve"> su proposta dell' IIS "N. Machiavelli-Lucca", di seguito indicato anche come “istituzione scolastica”</w:t>
      </w:r>
      <w:r w:rsidR="00A304BB">
        <w:rPr>
          <w:rFonts w:ascii="Palatino Linotype" w:hAnsi="Palatino Linotype"/>
          <w:sz w:val="22"/>
          <w:szCs w:val="22"/>
          <w:shd w:val="clear" w:color="auto" w:fill="FFFFFF"/>
        </w:rPr>
        <w:t xml:space="preserve"> o “soggetto promotore”</w:t>
      </w:r>
    </w:p>
    <w:p w14:paraId="3C870746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Art. 2.</w:t>
      </w:r>
    </w:p>
    <w:p w14:paraId="232EDCCD" w14:textId="784724B9" w:rsidR="0034605F" w:rsidRPr="00A304BB" w:rsidRDefault="0034605F" w:rsidP="00A304BB">
      <w:pPr>
        <w:pStyle w:val="NormaleWeb"/>
        <w:numPr>
          <w:ilvl w:val="0"/>
          <w:numId w:val="34"/>
        </w:numPr>
        <w:spacing w:before="278" w:beforeAutospacing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L’accoglimento dello/degli studente/i per i periodi di apprendimento in ambiente lavorativo non costituisce rapporto di lavoro.</w:t>
      </w:r>
    </w:p>
    <w:p w14:paraId="4C97EB30" w14:textId="51E46739" w:rsidR="00A304BB" w:rsidRDefault="0034605F" w:rsidP="00A304BB">
      <w:pPr>
        <w:pStyle w:val="NormaleWeb"/>
        <w:numPr>
          <w:ilvl w:val="0"/>
          <w:numId w:val="34"/>
        </w:numPr>
        <w:spacing w:before="278" w:beforeAutospacing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Ai fini e agli effetti delle disposizioni di cui al D. Lgs. 81/2008, lo studente nelle attività del </w:t>
      </w:r>
      <w:r w:rsidR="00891C60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FORMAZIONE SCUOLA-LAVORO (FSL)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 è equiparato al lavoratore, ex art. 2, comma 1 lettera a) del decreto citato.</w:t>
      </w:r>
    </w:p>
    <w:p w14:paraId="6980A26C" w14:textId="3AB1A872" w:rsidR="00891C60" w:rsidRPr="00A304BB" w:rsidRDefault="0034605F" w:rsidP="00A304BB">
      <w:pPr>
        <w:pStyle w:val="NormaleWeb"/>
        <w:numPr>
          <w:ilvl w:val="0"/>
          <w:numId w:val="34"/>
        </w:numPr>
        <w:spacing w:before="278" w:beforeAutospacing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L’attività di formazione ed orientamento </w:t>
      </w:r>
      <w:r w:rsidR="00891C60" w:rsidRPr="00A304BB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dei percorsi </w:t>
      </w:r>
      <w:proofErr w:type="gramStart"/>
      <w:r w:rsidR="00891C60" w:rsidRPr="00A304BB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di </w:t>
      </w:r>
      <w:r w:rsidRPr="00A304BB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</w:t>
      </w:r>
      <w:r w:rsidR="00891C60" w:rsidRPr="00A304BB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FORMAZIONE</w:t>
      </w:r>
      <w:proofErr w:type="gramEnd"/>
      <w:r w:rsidR="00891C60" w:rsidRPr="00A304BB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SCUOLA-LAVORO (FSL)</w:t>
      </w:r>
      <w:r w:rsidRPr="00A304BB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 è congiuntamente progettata e verificata da un docente tutor interno, designato dall’istituzione scolastica, e da un  tutor formativo della struttura, indicato dal soggetto ospitante, denominato tutor formativo esterno</w:t>
      </w:r>
    </w:p>
    <w:p w14:paraId="1B78E53F" w14:textId="3D30B3B3" w:rsidR="00891C60" w:rsidRPr="00A304BB" w:rsidRDefault="00E84D00" w:rsidP="00A304BB">
      <w:pPr>
        <w:pStyle w:val="Paragrafoelenco"/>
        <w:numPr>
          <w:ilvl w:val="0"/>
          <w:numId w:val="34"/>
        </w:numPr>
        <w:spacing w:after="119"/>
        <w:jc w:val="both"/>
        <w:rPr>
          <w:color w:val="00000A"/>
          <w:shd w:val="clear" w:color="auto" w:fill="FFFFFF"/>
        </w:rPr>
      </w:pPr>
      <w:r w:rsidRPr="00A304BB">
        <w:rPr>
          <w:bCs/>
          <w:color w:val="00000A"/>
          <w:shd w:val="clear" w:color="auto" w:fill="FFFFFF"/>
        </w:rPr>
        <w:t xml:space="preserve">Per le attività realizzate nell’ambito della presente Convenzione è predisposto un </w:t>
      </w:r>
      <w:r w:rsidRPr="00A304BB">
        <w:rPr>
          <w:b/>
          <w:bCs/>
          <w:color w:val="00000A"/>
          <w:shd w:val="clear" w:color="auto" w:fill="FFFFFF"/>
        </w:rPr>
        <w:t>progetto formativo</w:t>
      </w:r>
      <w:r w:rsidR="00891C60" w:rsidRPr="00A304BB">
        <w:rPr>
          <w:color w:val="00000A"/>
          <w:shd w:val="clear" w:color="auto" w:fill="FFFFFF"/>
        </w:rPr>
        <w:t xml:space="preserve"> coerente con il profilo educativo, culturale e professionale del percorso di studi di </w:t>
      </w:r>
      <w:r w:rsidR="00891C60" w:rsidRPr="00A304BB">
        <w:rPr>
          <w:color w:val="00000A"/>
          <w:shd w:val="clear" w:color="auto" w:fill="FFFFFF"/>
        </w:rPr>
        <w:lastRenderedPageBreak/>
        <w:t>riferimento</w:t>
      </w:r>
      <w:r w:rsidR="00891C60" w:rsidRPr="00A304BB">
        <w:rPr>
          <w:bCs/>
          <w:color w:val="00000A"/>
          <w:shd w:val="clear" w:color="auto" w:fill="FFFFFF"/>
        </w:rPr>
        <w:t>, anche inserito nella piattaforma digitale predisposta per la gestione delle iniziative di FS</w:t>
      </w:r>
      <w:r w:rsidR="003D7716" w:rsidRPr="00A304BB">
        <w:rPr>
          <w:bCs/>
          <w:color w:val="00000A"/>
          <w:shd w:val="clear" w:color="auto" w:fill="FFFFFF"/>
        </w:rPr>
        <w:t xml:space="preserve">L </w:t>
      </w:r>
      <w:r w:rsidRPr="00A304BB">
        <w:rPr>
          <w:bCs/>
          <w:color w:val="00000A"/>
          <w:shd w:val="clear" w:color="auto" w:fill="FFFFFF"/>
        </w:rPr>
        <w:t>Il progetto formativo può avere carattere individuale o di gruppo</w:t>
      </w:r>
      <w:r w:rsidRPr="00A304BB">
        <w:rPr>
          <w:color w:val="00000A"/>
          <w:shd w:val="clear" w:color="auto" w:fill="FFFFFF"/>
        </w:rPr>
        <w:t xml:space="preserve">, in relazione alla tipologia di attività prevista (tirocinio formativo, project work, workshop o altre attività di </w:t>
      </w:r>
      <w:r w:rsidR="00891C60" w:rsidRPr="00A304BB">
        <w:rPr>
          <w:color w:val="00000A"/>
          <w:shd w:val="clear" w:color="auto" w:fill="FFFFFF"/>
        </w:rPr>
        <w:t>FORMAZIONE SCUOLA-LAVORO - FSL)</w:t>
      </w:r>
      <w:r w:rsidRPr="00A304BB">
        <w:rPr>
          <w:color w:val="00000A"/>
          <w:shd w:val="clear" w:color="auto" w:fill="FFFFFF"/>
        </w:rPr>
        <w:t xml:space="preserve">, e definisce </w:t>
      </w:r>
      <w:r w:rsidRPr="00A304BB">
        <w:rPr>
          <w:bCs/>
          <w:color w:val="00000A"/>
          <w:shd w:val="clear" w:color="auto" w:fill="FFFFFF"/>
        </w:rPr>
        <w:t>obiettivi, contenuti, durata, modalità di svolgimento, tutoraggio e criteri di monitoraggio e valutazione</w:t>
      </w:r>
      <w:r w:rsidRPr="00A304BB">
        <w:rPr>
          <w:color w:val="00000A"/>
          <w:shd w:val="clear" w:color="auto" w:fill="FFFFFF"/>
        </w:rPr>
        <w:t xml:space="preserve">. </w:t>
      </w:r>
    </w:p>
    <w:p w14:paraId="42A797C3" w14:textId="77777777" w:rsidR="00A304BB" w:rsidRPr="00A304BB" w:rsidRDefault="0034605F" w:rsidP="00A304BB">
      <w:pPr>
        <w:pStyle w:val="Paragrafoelenco"/>
        <w:numPr>
          <w:ilvl w:val="0"/>
          <w:numId w:val="34"/>
        </w:numPr>
        <w:spacing w:after="119"/>
        <w:jc w:val="both"/>
        <w:rPr>
          <w:color w:val="00000A"/>
          <w:shd w:val="clear" w:color="auto" w:fill="FFFFFF"/>
        </w:rPr>
      </w:pPr>
      <w:r w:rsidRPr="00A304BB">
        <w:rPr>
          <w:color w:val="00000A"/>
          <w:shd w:val="clear" w:color="auto" w:fill="FFFFFF"/>
        </w:rPr>
        <w:t>La titolarità del percorso, della progettazione formativa e della certificazione delle competenze acquisite è dell’istituzione scolastica.</w:t>
      </w:r>
    </w:p>
    <w:p w14:paraId="1B8D2AD2" w14:textId="77777777" w:rsidR="00A304BB" w:rsidRPr="00A304BB" w:rsidRDefault="0034605F" w:rsidP="00A304BB">
      <w:pPr>
        <w:pStyle w:val="Paragrafoelenco"/>
        <w:numPr>
          <w:ilvl w:val="0"/>
          <w:numId w:val="34"/>
        </w:numPr>
        <w:spacing w:after="119"/>
        <w:jc w:val="both"/>
        <w:rPr>
          <w:color w:val="00000A"/>
          <w:shd w:val="clear" w:color="auto" w:fill="FFFFFF"/>
        </w:rPr>
      </w:pPr>
      <w:r w:rsidRPr="00A304BB">
        <w:rPr>
          <w:color w:val="00000A"/>
          <w:shd w:val="clear" w:color="auto" w:fill="FFFFFF"/>
        </w:rPr>
        <w:t>L’accoglimento dello/degli studente/i minorenne/i per i periodi di apprendimento in situazione lavorativa non fa acquisire agli stessi la qualifica di “lavoratore minore” di cui alla L. 977/67 e successive modifiche.</w:t>
      </w:r>
    </w:p>
    <w:p w14:paraId="3297ECDB" w14:textId="105B1554" w:rsidR="003D7716" w:rsidRPr="00A304BB" w:rsidRDefault="00A304BB" w:rsidP="00A304BB">
      <w:pPr>
        <w:pStyle w:val="Paragrafoelenco"/>
        <w:numPr>
          <w:ilvl w:val="0"/>
          <w:numId w:val="34"/>
        </w:numPr>
        <w:spacing w:after="119"/>
        <w:jc w:val="both"/>
      </w:pPr>
      <w:r w:rsidRPr="00A304BB">
        <w:rPr>
          <w:rFonts w:cs="Arial"/>
          <w:b/>
          <w:bCs/>
          <w:i/>
          <w:color w:val="222222"/>
        </w:rPr>
        <w:t xml:space="preserve">Lo </w:t>
      </w:r>
      <w:r w:rsidR="003D7716" w:rsidRPr="00A304BB">
        <w:rPr>
          <w:rFonts w:cs="Arial"/>
          <w:b/>
          <w:bCs/>
          <w:i/>
          <w:color w:val="222222"/>
        </w:rPr>
        <w:t xml:space="preserve">studente non potrà mai essere adibito </w:t>
      </w:r>
      <w:r w:rsidR="003D7716" w:rsidRPr="00A304BB">
        <w:rPr>
          <w:rFonts w:eastAsia="Times New Roman" w:cs="Arial"/>
          <w:b/>
          <w:bCs/>
          <w:i/>
          <w:iCs/>
          <w:color w:val="19191A"/>
          <w:u w:val="single"/>
          <w:lang w:eastAsia="it-IT"/>
        </w:rPr>
        <w:t>a lavorazioni ad elevato rischio</w:t>
      </w:r>
      <w:r w:rsidR="003D7716" w:rsidRPr="00A304BB">
        <w:rPr>
          <w:rFonts w:eastAsia="Times New Roman" w:cs="Arial"/>
          <w:b/>
          <w:bCs/>
          <w:i/>
          <w:iCs/>
          <w:color w:val="19191A"/>
          <w:lang w:eastAsia="it-IT"/>
        </w:rPr>
        <w:t>,</w:t>
      </w:r>
    </w:p>
    <w:p w14:paraId="24332574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Art. 3.</w:t>
      </w:r>
    </w:p>
    <w:p w14:paraId="59308C76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1. Il docente </w:t>
      </w:r>
      <w:r w:rsidRPr="00A304BB">
        <w:rPr>
          <w:rFonts w:ascii="Palatino Linotype" w:hAnsi="Palatino Linotype"/>
          <w:b/>
          <w:color w:val="00000A"/>
          <w:sz w:val="22"/>
          <w:szCs w:val="22"/>
          <w:shd w:val="clear" w:color="auto" w:fill="FFFFFF"/>
        </w:rPr>
        <w:t>tutor interno svolge le seguenti funzioni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:</w:t>
      </w:r>
    </w:p>
    <w:p w14:paraId="5DAB71D3" w14:textId="77777777" w:rsidR="003D7716" w:rsidRPr="00A304BB" w:rsidRDefault="0034605F" w:rsidP="0034605F">
      <w:pPr>
        <w:pStyle w:val="NormaleWeb"/>
        <w:numPr>
          <w:ilvl w:val="0"/>
          <w:numId w:val="27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elabora, insieme al tutor esterno, il percorso formativo personalizzato sottoscritto dalle parti coinvolte (scuola, struttura ospitante, studente/soggetti esercenti la potestà genitoriale);</w:t>
      </w:r>
    </w:p>
    <w:p w14:paraId="3E613971" w14:textId="114DEB72" w:rsidR="003D7716" w:rsidRPr="00A304BB" w:rsidRDefault="0034605F" w:rsidP="0034605F">
      <w:pPr>
        <w:pStyle w:val="NormaleWeb"/>
        <w:numPr>
          <w:ilvl w:val="0"/>
          <w:numId w:val="27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 assiste e guida lo studente nei </w:t>
      </w:r>
      <w:r w:rsidR="00891C60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FORMAZIONE SCUOLA-LAVORO (FSL)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 e ne verifica, in collaborazione con il tutor esterno, il corretto svolgimento;</w:t>
      </w:r>
    </w:p>
    <w:p w14:paraId="754E232B" w14:textId="0D1C2576" w:rsidR="00A304BB" w:rsidRPr="00A304BB" w:rsidRDefault="00A304BB" w:rsidP="0034605F">
      <w:pPr>
        <w:pStyle w:val="NormaleWeb"/>
        <w:numPr>
          <w:ilvl w:val="0"/>
          <w:numId w:val="27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controlla che siano rispettate le norme di sicurezza e che la struttura ospitante sia idonea allo svolgimento del percorso;</w:t>
      </w:r>
    </w:p>
    <w:p w14:paraId="745AF86A" w14:textId="77777777" w:rsidR="003D7716" w:rsidRPr="00A304BB" w:rsidRDefault="0034605F" w:rsidP="0034605F">
      <w:pPr>
        <w:pStyle w:val="NormaleWeb"/>
        <w:numPr>
          <w:ilvl w:val="0"/>
          <w:numId w:val="27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gestisce le relazioni con il contesto in cui si sviluppa l’esperienza di </w:t>
      </w:r>
      <w:r w:rsidR="00891C60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FORMAZIONE SCUOLA-LAVORO (FSL)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, rapportandosi con il tutor esterno;</w:t>
      </w:r>
    </w:p>
    <w:p w14:paraId="3A3F7BFD" w14:textId="77777777" w:rsidR="003D7716" w:rsidRPr="00A304BB" w:rsidRDefault="0034605F" w:rsidP="0034605F">
      <w:pPr>
        <w:pStyle w:val="NormaleWeb"/>
        <w:numPr>
          <w:ilvl w:val="0"/>
          <w:numId w:val="27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 monitora le attività e affronta le eventuali criticità che dovessero emergere dalle stesse;</w:t>
      </w:r>
    </w:p>
    <w:p w14:paraId="00355DC6" w14:textId="77777777" w:rsidR="003D7716" w:rsidRPr="00A304BB" w:rsidRDefault="0034605F" w:rsidP="0034605F">
      <w:pPr>
        <w:pStyle w:val="NormaleWeb"/>
        <w:numPr>
          <w:ilvl w:val="0"/>
          <w:numId w:val="27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valuta, comunica e valorizza gli obiettivi raggiunti e le competenze progressivamente sviluppate dallo studente;</w:t>
      </w:r>
    </w:p>
    <w:p w14:paraId="121E6BF4" w14:textId="77777777" w:rsidR="003D7716" w:rsidRPr="00A304BB" w:rsidRDefault="0034605F" w:rsidP="0034605F">
      <w:pPr>
        <w:pStyle w:val="NormaleWeb"/>
        <w:numPr>
          <w:ilvl w:val="0"/>
          <w:numId w:val="27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promuove l’attività di valutazione sull’efficacia e la coerenza del </w:t>
      </w:r>
      <w:r w:rsidR="00891C60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FORMAZIONE SCUOLA-LAVORO (FSL)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, da parte dello studente coinvolto;</w:t>
      </w:r>
    </w:p>
    <w:p w14:paraId="47EA32E0" w14:textId="12C9AB3E" w:rsidR="003D7716" w:rsidRPr="00A304BB" w:rsidRDefault="0034605F" w:rsidP="0034605F">
      <w:pPr>
        <w:pStyle w:val="NormaleWeb"/>
        <w:numPr>
          <w:ilvl w:val="0"/>
          <w:numId w:val="27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informa gli organi scolastici preposti (Dirigente Scolastico, Collegio dei docenti, Comitato Tecnico Scientifico/Comitato Scientifico</w:t>
      </w:r>
      <w:r w:rsid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 se presente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) ed aggiorna il Consiglio di classe sullo svolgimento dei percorsi, anche ai fini dell’eventuale riallineamento della classe;</w:t>
      </w:r>
    </w:p>
    <w:p w14:paraId="65002CE8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2. Il tutor formativo esterno svolge le seguenti funzioni:</w:t>
      </w:r>
    </w:p>
    <w:p w14:paraId="1ABCAA44" w14:textId="77777777" w:rsidR="001358D0" w:rsidRPr="00A304BB" w:rsidRDefault="0034605F" w:rsidP="001358D0">
      <w:pPr>
        <w:pStyle w:val="NormaleWeb"/>
        <w:numPr>
          <w:ilvl w:val="0"/>
          <w:numId w:val="28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collabora con il tutor interno alla progettazione, organizzazione e valutazione dell’esperienza di </w:t>
      </w:r>
      <w:r w:rsidR="00891C60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FORMAZIONE SCUOLA-LAVORO (FSL)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;</w:t>
      </w:r>
    </w:p>
    <w:p w14:paraId="1667E259" w14:textId="77777777" w:rsidR="001358D0" w:rsidRPr="00A304BB" w:rsidRDefault="008C65F6" w:rsidP="001358D0">
      <w:pPr>
        <w:pStyle w:val="NormaleWeb"/>
        <w:numPr>
          <w:ilvl w:val="0"/>
          <w:numId w:val="28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sz w:val="22"/>
          <w:szCs w:val="22"/>
        </w:rPr>
        <w:lastRenderedPageBreak/>
        <w:t xml:space="preserve"> favorisce l’inserimento dello studente nel contesto formativo della struttura ospitante, garantendo attività di osservazione, affiancamento e apprendimento guidato, sotto la costante supervisione del personale qualificato, nel rispetto della normativa vigente e della natura esclusivamente formativa del </w:t>
      </w:r>
      <w:r w:rsidR="001358D0" w:rsidRPr="00A304BB">
        <w:rPr>
          <w:rFonts w:ascii="Palatino Linotype" w:hAnsi="Palatino Linotype"/>
          <w:sz w:val="22"/>
          <w:szCs w:val="22"/>
        </w:rPr>
        <w:t>percorso</w:t>
      </w:r>
    </w:p>
    <w:p w14:paraId="7978DFC5" w14:textId="1505795C" w:rsidR="001358D0" w:rsidRPr="00A304BB" w:rsidRDefault="0034605F" w:rsidP="001358D0">
      <w:pPr>
        <w:pStyle w:val="NormaleWeb"/>
        <w:numPr>
          <w:ilvl w:val="0"/>
          <w:numId w:val="28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garantisce l’informazione/formazione dello studente/studenti sui</w:t>
      </w:r>
      <w:r w:rsidR="008C65F6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 </w:t>
      </w:r>
      <w:r w:rsid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r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ischi specifici aziendali, nel rispetto delle procedure interne;</w:t>
      </w:r>
    </w:p>
    <w:p w14:paraId="1A98FEA0" w14:textId="349DD8D0" w:rsidR="001358D0" w:rsidRPr="00A304BB" w:rsidRDefault="001358D0" w:rsidP="001358D0">
      <w:pPr>
        <w:pStyle w:val="NormaleWeb"/>
        <w:numPr>
          <w:ilvl w:val="0"/>
          <w:numId w:val="28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sz w:val="22"/>
          <w:szCs w:val="22"/>
        </w:rPr>
        <w:t xml:space="preserve">garantisce, nel rispetto della normativa vigente, che lo studente non </w:t>
      </w:r>
      <w:r w:rsidRPr="00A304BB">
        <w:rPr>
          <w:rFonts w:ascii="Palatino Linotype" w:hAnsi="Palatino Linotype" w:cs="Arial"/>
          <w:b/>
          <w:bCs/>
          <w:i/>
          <w:iCs/>
          <w:color w:val="19191A"/>
          <w:sz w:val="22"/>
          <w:szCs w:val="22"/>
          <w:u w:val="single"/>
        </w:rPr>
        <w:t xml:space="preserve">sia mai adibito </w:t>
      </w:r>
      <w:r w:rsidRPr="001768E3">
        <w:rPr>
          <w:rFonts w:ascii="Palatino Linotype" w:hAnsi="Palatino Linotype" w:cs="Arial"/>
          <w:b/>
          <w:bCs/>
          <w:i/>
          <w:iCs/>
          <w:color w:val="19191A"/>
          <w:sz w:val="22"/>
          <w:szCs w:val="22"/>
          <w:u w:val="single"/>
        </w:rPr>
        <w:t>a lavorazioni ad elevato rischio</w:t>
      </w:r>
      <w:r w:rsidR="00A304BB">
        <w:rPr>
          <w:rFonts w:ascii="Palatino Linotype" w:hAnsi="Palatino Linotype" w:cs="Arial"/>
          <w:b/>
          <w:bCs/>
          <w:i/>
          <w:iCs/>
          <w:color w:val="19191A"/>
          <w:sz w:val="22"/>
          <w:szCs w:val="22"/>
        </w:rPr>
        <w:t>;</w:t>
      </w:r>
    </w:p>
    <w:p w14:paraId="75A0D4F2" w14:textId="77777777" w:rsidR="001358D0" w:rsidRPr="00A304BB" w:rsidRDefault="0034605F" w:rsidP="001358D0">
      <w:pPr>
        <w:pStyle w:val="NormaleWeb"/>
        <w:numPr>
          <w:ilvl w:val="0"/>
          <w:numId w:val="28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pianifica ed organizza le attività in base al progetto formativo, coordinandosi anche con altre figure professionali presenti nella struttura ospitante;</w:t>
      </w:r>
    </w:p>
    <w:p w14:paraId="4B7F204E" w14:textId="77777777" w:rsidR="001358D0" w:rsidRPr="00A304BB" w:rsidRDefault="0034605F" w:rsidP="001358D0">
      <w:pPr>
        <w:pStyle w:val="NormaleWeb"/>
        <w:numPr>
          <w:ilvl w:val="0"/>
          <w:numId w:val="28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coinvolge lo studente nel processo di valutazione dell’esperienza di </w:t>
      </w:r>
      <w:r w:rsidR="00891C60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FORMAZIONE SCUOLA-LAVORO (FSL)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;</w:t>
      </w:r>
    </w:p>
    <w:p w14:paraId="34A54546" w14:textId="72E3E60B" w:rsidR="0034605F" w:rsidRPr="00A304BB" w:rsidRDefault="0034605F" w:rsidP="001358D0">
      <w:pPr>
        <w:pStyle w:val="NormaleWeb"/>
        <w:numPr>
          <w:ilvl w:val="0"/>
          <w:numId w:val="28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fornisce all’istituzione scolastica gli elementi concordati per valutare le attività dello studente e l’efficacia del processo formativo.</w:t>
      </w:r>
    </w:p>
    <w:p w14:paraId="435F62F3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3. Le due figure dei tutor condividono i seguenti compiti:</w:t>
      </w:r>
    </w:p>
    <w:p w14:paraId="5F6E2406" w14:textId="77777777" w:rsidR="001358D0" w:rsidRPr="00A304BB" w:rsidRDefault="0034605F" w:rsidP="001358D0">
      <w:pPr>
        <w:pStyle w:val="NormaleWeb"/>
        <w:numPr>
          <w:ilvl w:val="0"/>
          <w:numId w:val="29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predisposizione del </w:t>
      </w:r>
      <w:r w:rsidRPr="00A304BB">
        <w:rPr>
          <w:rFonts w:ascii="Palatino Linotype" w:hAnsi="Palatino Linotype"/>
          <w:b/>
          <w:color w:val="00000A"/>
          <w:sz w:val="22"/>
          <w:szCs w:val="22"/>
          <w:shd w:val="clear" w:color="auto" w:fill="FFFFFF"/>
        </w:rPr>
        <w:t>percorso formativo personalizzato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, anche con riguardo alla disciplina della sicurezza e salute nei luoghi di lavoro. In particolare, il docente tutor interno dovrà collaborare col tutor formativo esterno al fine dell’individuazione delle attività richieste dal progetto formativo e delle misure di prevenzione necessarie alla tutela dello studente;</w:t>
      </w:r>
    </w:p>
    <w:p w14:paraId="7376A5F1" w14:textId="77777777" w:rsidR="001358D0" w:rsidRPr="00A304BB" w:rsidRDefault="0034605F" w:rsidP="001358D0">
      <w:pPr>
        <w:pStyle w:val="NormaleWeb"/>
        <w:numPr>
          <w:ilvl w:val="0"/>
          <w:numId w:val="29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controllo della frequenza e dell’attuazione del percorso formativo personalizzato;</w:t>
      </w:r>
    </w:p>
    <w:p w14:paraId="132EA127" w14:textId="77777777" w:rsidR="001358D0" w:rsidRPr="00A304BB" w:rsidRDefault="0034605F" w:rsidP="001358D0">
      <w:pPr>
        <w:pStyle w:val="NormaleWeb"/>
        <w:numPr>
          <w:ilvl w:val="0"/>
          <w:numId w:val="29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raccordo tra le esperienze formative in aula e quella in contesto lavorativo;</w:t>
      </w:r>
    </w:p>
    <w:p w14:paraId="50ED3A45" w14:textId="77777777" w:rsidR="001358D0" w:rsidRPr="00A304BB" w:rsidRDefault="0034605F" w:rsidP="001358D0">
      <w:pPr>
        <w:pStyle w:val="NormaleWeb"/>
        <w:numPr>
          <w:ilvl w:val="0"/>
          <w:numId w:val="29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elaborazione di un </w:t>
      </w:r>
      <w:r w:rsidRPr="00A304BB">
        <w:rPr>
          <w:rFonts w:ascii="Palatino Linotype" w:hAnsi="Palatino Linotype"/>
          <w:i/>
          <w:iCs/>
          <w:color w:val="00000A"/>
          <w:sz w:val="22"/>
          <w:szCs w:val="22"/>
          <w:shd w:val="clear" w:color="auto" w:fill="FFFFFF"/>
        </w:rPr>
        <w:t>report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 sull’esperienza svolta e sulle acquisizioni di ciascun allievo, che concorre alla valutazione e alla certificazione delle competenze da parte del Consiglio di classe;</w:t>
      </w:r>
    </w:p>
    <w:p w14:paraId="1CCB9A87" w14:textId="4C64C52D" w:rsidR="0034605F" w:rsidRPr="00A304BB" w:rsidRDefault="0034605F" w:rsidP="001358D0">
      <w:pPr>
        <w:pStyle w:val="NormaleWeb"/>
        <w:numPr>
          <w:ilvl w:val="0"/>
          <w:numId w:val="29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verifica del rispetto da parte dello studente degli obblighi propri di ciascun lavoratore di cui all’art. 20 D. Lgs. 81/2008. In particolare la violazione da parte dello studente degli obblighi richiamati dalla norma citata e dal percorso formativo saranno segnalati dal tutor formativo esterno al docente tutor interno affinché quest’ultimo possa attivare le azioni necessarie;</w:t>
      </w:r>
    </w:p>
    <w:p w14:paraId="49F3FC04" w14:textId="73DBC1F6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Art. 4</w:t>
      </w:r>
    </w:p>
    <w:p w14:paraId="30181087" w14:textId="37E14AA0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1. Durante lo svolgimento del percorso il/i beneficiario/i del percorso/i è tenuto/sono tenuti a:</w:t>
      </w:r>
    </w:p>
    <w:p w14:paraId="0A14E74F" w14:textId="77777777" w:rsidR="001358D0" w:rsidRPr="00A304BB" w:rsidRDefault="0034605F" w:rsidP="001358D0">
      <w:pPr>
        <w:pStyle w:val="NormaleWeb"/>
        <w:numPr>
          <w:ilvl w:val="0"/>
          <w:numId w:val="30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svolgere le attività previste dal percorso formativo personalizzato;</w:t>
      </w:r>
    </w:p>
    <w:p w14:paraId="0F936602" w14:textId="77777777" w:rsidR="001358D0" w:rsidRPr="00A304BB" w:rsidRDefault="0034605F" w:rsidP="001358D0">
      <w:pPr>
        <w:pStyle w:val="NormaleWeb"/>
        <w:numPr>
          <w:ilvl w:val="0"/>
          <w:numId w:val="30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lastRenderedPageBreak/>
        <w:t>rispettare le norme in materia di igiene, sicurezza e salute sui luoghi di lavoro, nonché tutte le disposizioni, istruzioni, prescrizioni, regolamenti interni, previsti a tale scopo;</w:t>
      </w:r>
    </w:p>
    <w:p w14:paraId="292B6AA5" w14:textId="77777777" w:rsidR="001358D0" w:rsidRPr="00A304BB" w:rsidRDefault="0034605F" w:rsidP="001358D0">
      <w:pPr>
        <w:pStyle w:val="NormaleWeb"/>
        <w:numPr>
          <w:ilvl w:val="0"/>
          <w:numId w:val="30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mantenere la necessaria riservatezza per quanto attiene ai dati, informazioni o conoscenze in merito a processi produttivi e prodotti, acquisiti durante lo svolgimento dell’attività formativa in con testo lavorativo;</w:t>
      </w:r>
    </w:p>
    <w:p w14:paraId="3426EF41" w14:textId="77777777" w:rsidR="001358D0" w:rsidRPr="00A304BB" w:rsidRDefault="0034605F" w:rsidP="001358D0">
      <w:pPr>
        <w:pStyle w:val="NormaleWeb"/>
        <w:numPr>
          <w:ilvl w:val="0"/>
          <w:numId w:val="30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seguire le indicazioni dei tutor e fare riferimento ad essi per qualsiasi esigenza di tipo organizzativo o altre evenienze;</w:t>
      </w:r>
    </w:p>
    <w:p w14:paraId="1EE87DFF" w14:textId="5107D298" w:rsidR="0034605F" w:rsidRPr="00A304BB" w:rsidRDefault="0034605F" w:rsidP="001358D0">
      <w:pPr>
        <w:pStyle w:val="NormaleWeb"/>
        <w:numPr>
          <w:ilvl w:val="0"/>
          <w:numId w:val="30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rispettare gli obblighi di cui al </w:t>
      </w:r>
      <w:proofErr w:type="spellStart"/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D.Lgs.</w:t>
      </w:r>
      <w:proofErr w:type="spellEnd"/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 81/2008, art. 20</w:t>
      </w:r>
    </w:p>
    <w:p w14:paraId="583669F7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Art. 5</w:t>
      </w:r>
    </w:p>
    <w:p w14:paraId="3A8C09C3" w14:textId="29491315" w:rsidR="002D2922" w:rsidRPr="00A304BB" w:rsidRDefault="0034605F" w:rsidP="002D2922">
      <w:pPr>
        <w:pStyle w:val="NormaleWeb"/>
        <w:numPr>
          <w:ilvl w:val="0"/>
          <w:numId w:val="25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In caso di incidente durante lo svolgimento del percorso, </w:t>
      </w:r>
      <w:r w:rsidR="002D2922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il soggetto ospitante si impegna a segnalare l’evento, entro i tempi previsti dalla normativa vigente, agli istituti assicurativi (facendo riferimento al numero della polizza sottoscritta dal soggetto promotore) e contestualmente, al soggetto promotore. </w:t>
      </w:r>
    </w:p>
    <w:p w14:paraId="295F604C" w14:textId="77777777" w:rsidR="002D2922" w:rsidRPr="00A304BB" w:rsidRDefault="0034605F" w:rsidP="0034605F">
      <w:pPr>
        <w:pStyle w:val="NormaleWeb"/>
        <w:numPr>
          <w:ilvl w:val="0"/>
          <w:numId w:val="25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Nel caso in cui l'assicurato dia notizia dell'infortunio o della malattia professionale esclusivamente al soggetto </w:t>
      </w:r>
      <w:r w:rsidR="002D2922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promotore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, quest'ultimo </w:t>
      </w:r>
      <w:r w:rsidR="002D2922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si attiverà per 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effettuare le relative denunce entro i termini di legge.</w:t>
      </w:r>
    </w:p>
    <w:p w14:paraId="4AFE1103" w14:textId="77777777" w:rsidR="0034605F" w:rsidRPr="00A304BB" w:rsidRDefault="0034605F" w:rsidP="0034605F">
      <w:pPr>
        <w:pStyle w:val="NormaleWeb"/>
        <w:numPr>
          <w:ilvl w:val="0"/>
          <w:numId w:val="25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A"/>
          <w:sz w:val="22"/>
          <w:szCs w:val="22"/>
          <w:shd w:val="clear" w:color="auto" w:fill="FFFFFF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Ai fini dell’applicazione dell’articolo 18 del D. Lgs. 81/2008 il soggetto promotore si fa carico</w:t>
      </w:r>
    </w:p>
    <w:p w14:paraId="0FDF6BEC" w14:textId="77777777" w:rsidR="0034605F" w:rsidRPr="00A304BB" w:rsidRDefault="0034605F" w:rsidP="0034605F">
      <w:pPr>
        <w:pStyle w:val="NormaleWeb"/>
        <w:spacing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dei seguenti obblighi:</w:t>
      </w:r>
    </w:p>
    <w:p w14:paraId="093BE952" w14:textId="741DFCA6" w:rsidR="0034605F" w:rsidRPr="00A304BB" w:rsidRDefault="0034605F" w:rsidP="0034605F">
      <w:pPr>
        <w:pStyle w:val="NormaleWeb"/>
        <w:spacing w:before="278" w:beforeAutospacing="0" w:after="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• tener conto delle capacità e delle condizioni della struttura ospitante, </w:t>
      </w:r>
      <w:r w:rsidR="00D907B8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mediante il tutor interno, 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in rapporto alla salute e sicurezza degli studenti impegnati nelle attività di </w:t>
      </w:r>
      <w:r w:rsidR="00891C60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FORMAZIONE SCUOLA-LAVORO (FSL)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;</w:t>
      </w:r>
    </w:p>
    <w:p w14:paraId="5A72A530" w14:textId="77777777" w:rsidR="0034605F" w:rsidRPr="00A304BB" w:rsidRDefault="0034605F" w:rsidP="0034605F">
      <w:pPr>
        <w:pStyle w:val="NormaleWeb"/>
        <w:spacing w:before="278" w:beforeAutospacing="0" w:after="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• informare/formare lo studente in materia di norme relative a igiene, sicurezza e salute sui luoghi di lavoro, con particolare riguardo agli obblighi dello studente ex art. 20 D. Lgs. 81/2008;</w:t>
      </w:r>
    </w:p>
    <w:p w14:paraId="7B37F754" w14:textId="7659C330" w:rsidR="0034605F" w:rsidRPr="00A304BB" w:rsidRDefault="0034605F" w:rsidP="0034605F">
      <w:pPr>
        <w:pStyle w:val="NormaleWeb"/>
        <w:spacing w:before="278" w:beforeAutospacing="0" w:after="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• designare un tutor interno che sia competente e adeguatamente formato in materia di sicurezza e salute nei luoghi di lavoro o che si avvalga di professionalità adeguate in materia;</w:t>
      </w:r>
    </w:p>
    <w:p w14:paraId="2D184A00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Art. 6</w:t>
      </w:r>
    </w:p>
    <w:p w14:paraId="17DBBED7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1. Il soggetto ospitante si impegna a:</w:t>
      </w:r>
    </w:p>
    <w:p w14:paraId="172613AE" w14:textId="77777777" w:rsidR="001358D0" w:rsidRPr="00A304BB" w:rsidRDefault="0034605F" w:rsidP="001358D0">
      <w:pPr>
        <w:pStyle w:val="NormaleWeb"/>
        <w:numPr>
          <w:ilvl w:val="0"/>
          <w:numId w:val="31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garantire ai beneficiari del percorso, per il tramite del tutor della struttura ospitante, l’assistenza e la formazione necessarie al buon esito dell’attività di </w:t>
      </w:r>
      <w:r w:rsidR="00891C60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FORMAZIONE SCUOLA-LAVORO (FSL)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, nonché la dichiarazione delle competenze acquisite nel contesto di lavoro;</w:t>
      </w:r>
    </w:p>
    <w:p w14:paraId="3D2FC160" w14:textId="6C1A664D" w:rsidR="001358D0" w:rsidRPr="00A304BB" w:rsidRDefault="0034605F" w:rsidP="001358D0">
      <w:pPr>
        <w:pStyle w:val="NormaleWeb"/>
        <w:numPr>
          <w:ilvl w:val="0"/>
          <w:numId w:val="31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lastRenderedPageBreak/>
        <w:t>rispettare le norme antinfortunistiche e di igiene sul lavoro;</w:t>
      </w:r>
    </w:p>
    <w:p w14:paraId="42A7E023" w14:textId="77777777" w:rsidR="00CA2AE5" w:rsidRPr="00A304BB" w:rsidRDefault="001358D0" w:rsidP="00CA2AE5">
      <w:pPr>
        <w:pStyle w:val="NormaleWeb"/>
        <w:numPr>
          <w:ilvl w:val="0"/>
          <w:numId w:val="31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sz w:val="22"/>
          <w:szCs w:val="22"/>
        </w:rPr>
        <w:t xml:space="preserve">non adibire mai </w:t>
      </w:r>
      <w:r w:rsidR="00CA2AE5" w:rsidRPr="00A304BB">
        <w:rPr>
          <w:rFonts w:ascii="Palatino Linotype" w:hAnsi="Palatino Linotype"/>
          <w:sz w:val="22"/>
          <w:szCs w:val="22"/>
        </w:rPr>
        <w:t>i beneficiari del percorso a lavorazioni a rischio;</w:t>
      </w:r>
    </w:p>
    <w:p w14:paraId="57368EF9" w14:textId="77777777" w:rsidR="00CA2AE5" w:rsidRPr="00A304BB" w:rsidRDefault="0034605F" w:rsidP="00CA2AE5">
      <w:pPr>
        <w:pStyle w:val="NormaleWeb"/>
        <w:numPr>
          <w:ilvl w:val="0"/>
          <w:numId w:val="31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consentire al tutor del soggetto promotore di contattare il/i beneficiario/i del percorso e il tutor della struttura ospitante per verificare l’andamento della formazione in contesto lavorativo, per coordinare l’intero percorso formativo e per la stesura della </w:t>
      </w:r>
      <w:r w:rsidRPr="00A304BB">
        <w:rPr>
          <w:rFonts w:ascii="Palatino Linotype" w:hAnsi="Palatino Linotype"/>
          <w:b/>
          <w:color w:val="00000A"/>
          <w:sz w:val="22"/>
          <w:szCs w:val="22"/>
          <w:shd w:val="clear" w:color="auto" w:fill="FFFFFF"/>
        </w:rPr>
        <w:t>relazione finale</w:t>
      </w: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;</w:t>
      </w:r>
    </w:p>
    <w:p w14:paraId="3960D585" w14:textId="77777777" w:rsidR="00CA2AE5" w:rsidRPr="00A304BB" w:rsidRDefault="0034605F" w:rsidP="00CA2AE5">
      <w:pPr>
        <w:pStyle w:val="NormaleWeb"/>
        <w:numPr>
          <w:ilvl w:val="0"/>
          <w:numId w:val="31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informare il soggetto promotore di qualsiasi incidente accada al beneficiario/ai </w:t>
      </w:r>
      <w:r w:rsidR="002D2922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beneficiarie</w:t>
      </w:r>
      <w:r w:rsidRPr="00A304BB">
        <w:rPr>
          <w:rFonts w:ascii="Palatino Linotype" w:hAnsi="Palatino Linotype"/>
          <w:color w:val="00000A"/>
          <w:sz w:val="22"/>
          <w:szCs w:val="22"/>
        </w:rPr>
        <w:t>;</w:t>
      </w:r>
    </w:p>
    <w:p w14:paraId="64D7334E" w14:textId="085ED6BD" w:rsidR="0034605F" w:rsidRPr="00A304BB" w:rsidRDefault="0034605F" w:rsidP="00CA2AE5">
      <w:pPr>
        <w:pStyle w:val="NormaleWeb"/>
        <w:numPr>
          <w:ilvl w:val="0"/>
          <w:numId w:val="31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individuare il tutor esterno in un soggetto che sia competente e adeguatamente formato in materia di sicurezza e salute nei luoghi di lavoro o che si avvalga di professionalità adeguate in materia (es. RSPP)</w:t>
      </w:r>
    </w:p>
    <w:p w14:paraId="2ED8166C" w14:textId="77777777" w:rsidR="0034605F" w:rsidRPr="00A304BB" w:rsidRDefault="0034605F" w:rsidP="0034605F">
      <w:pPr>
        <w:pStyle w:val="NormaleWeb"/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b/>
          <w:bCs/>
          <w:color w:val="00000A"/>
          <w:sz w:val="22"/>
          <w:szCs w:val="22"/>
          <w:shd w:val="clear" w:color="auto" w:fill="FFFFFF"/>
        </w:rPr>
        <w:t>Art. 7</w:t>
      </w:r>
    </w:p>
    <w:p w14:paraId="1B381130" w14:textId="673EE73C" w:rsidR="00CA2AE5" w:rsidRPr="00A304BB" w:rsidRDefault="0034605F" w:rsidP="00695F72">
      <w:pPr>
        <w:pStyle w:val="NormaleWeb"/>
        <w:numPr>
          <w:ilvl w:val="0"/>
          <w:numId w:val="26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304BB">
        <w:rPr>
          <w:rFonts w:ascii="Palatino Linotype" w:hAnsi="Palatino Linotype"/>
          <w:color w:val="000000"/>
          <w:sz w:val="22"/>
          <w:szCs w:val="22"/>
        </w:rPr>
        <w:t xml:space="preserve">La presente convenzione ha validità </w:t>
      </w:r>
      <w:r w:rsidR="00D907B8">
        <w:rPr>
          <w:rFonts w:ascii="Palatino Linotype" w:hAnsi="Palatino Linotype"/>
          <w:color w:val="000000"/>
          <w:sz w:val="22"/>
          <w:szCs w:val="22"/>
        </w:rPr>
        <w:t>(spuntare la durata)</w:t>
      </w:r>
    </w:p>
    <w:p w14:paraId="32E0F3F8" w14:textId="1BF82E03" w:rsidR="0034605F" w:rsidRPr="00A304BB" w:rsidRDefault="00CA2AE5" w:rsidP="00CA2AE5">
      <w:pPr>
        <w:pStyle w:val="NormaleWeb"/>
        <w:numPr>
          <w:ilvl w:val="0"/>
          <w:numId w:val="32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304BB">
        <w:rPr>
          <w:rFonts w:ascii="Palatino Linotype" w:hAnsi="Palatino Linotype"/>
          <w:color w:val="000000"/>
          <w:sz w:val="22"/>
          <w:szCs w:val="22"/>
        </w:rPr>
        <w:t xml:space="preserve">annuale </w:t>
      </w:r>
    </w:p>
    <w:p w14:paraId="1B09E543" w14:textId="2C78C6A0" w:rsidR="00CA2AE5" w:rsidRPr="00A304BB" w:rsidRDefault="00CA2AE5" w:rsidP="00CA2AE5">
      <w:pPr>
        <w:pStyle w:val="NormaleWeb"/>
        <w:numPr>
          <w:ilvl w:val="0"/>
          <w:numId w:val="32"/>
        </w:numPr>
        <w:spacing w:before="278" w:beforeAutospacing="0" w:after="0" w:line="276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304BB">
        <w:rPr>
          <w:rFonts w:ascii="Palatino Linotype" w:hAnsi="Palatino Linotype"/>
          <w:color w:val="000000"/>
          <w:sz w:val="22"/>
          <w:szCs w:val="22"/>
        </w:rPr>
        <w:t>triennale</w:t>
      </w:r>
    </w:p>
    <w:p w14:paraId="7F0B6544" w14:textId="7339E5C6" w:rsidR="00CA2AE5" w:rsidRPr="00A304BB" w:rsidRDefault="00695F72" w:rsidP="00695F72">
      <w:pPr>
        <w:pStyle w:val="NormaleWeb"/>
        <w:numPr>
          <w:ilvl w:val="0"/>
          <w:numId w:val="26"/>
        </w:numPr>
        <w:spacing w:before="278" w:beforeAutospacing="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 xml:space="preserve">È riconosciuta </w:t>
      </w:r>
      <w:r w:rsidR="00CA2AE5"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facoltà al soggetto ospitante e al soggetto promotore di risolvere la presente convenzione in caso di violazione degli obblighi in materia di salute e sicurezza nei luoghi di lavoro o del piano formativo personalizzato.</w:t>
      </w:r>
    </w:p>
    <w:p w14:paraId="1B896A00" w14:textId="4F69B5C4" w:rsidR="00CA2AE5" w:rsidRPr="00A304BB" w:rsidRDefault="00CA2AE5" w:rsidP="00695F72">
      <w:pPr>
        <w:pStyle w:val="NormaleWeb"/>
        <w:numPr>
          <w:ilvl w:val="0"/>
          <w:numId w:val="26"/>
        </w:numPr>
        <w:spacing w:before="278" w:beforeAutospacing="0" w:after="0"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A304BB">
        <w:rPr>
          <w:rFonts w:ascii="Palatino Linotype" w:hAnsi="Palatino Linotype"/>
          <w:sz w:val="22"/>
          <w:szCs w:val="22"/>
        </w:rPr>
        <w:t xml:space="preserve">la presente convenzione preveda </w:t>
      </w:r>
      <w:r w:rsidRPr="00A304BB">
        <w:rPr>
          <w:rFonts w:ascii="Palatino Linotype" w:hAnsi="Palatino Linotype"/>
          <w:b/>
          <w:sz w:val="22"/>
          <w:szCs w:val="22"/>
        </w:rPr>
        <w:t>l’immediata interruzione del percorso di FSL in caso di inosservanza del divieto da parte dell’azienda</w:t>
      </w:r>
      <w:r w:rsidR="00831623">
        <w:rPr>
          <w:rFonts w:ascii="Palatino Linotype" w:hAnsi="Palatino Linotype"/>
          <w:b/>
          <w:sz w:val="22"/>
          <w:szCs w:val="22"/>
        </w:rPr>
        <w:t xml:space="preserve">/ente </w:t>
      </w:r>
      <w:r w:rsidRPr="00A304BB">
        <w:rPr>
          <w:rFonts w:ascii="Palatino Linotype" w:hAnsi="Palatino Linotype"/>
          <w:b/>
          <w:sz w:val="22"/>
          <w:szCs w:val="22"/>
        </w:rPr>
        <w:t>di adibire gli studenti a mansioni ad alto rischio</w:t>
      </w:r>
    </w:p>
    <w:p w14:paraId="31B0B534" w14:textId="77777777" w:rsidR="00831623" w:rsidRDefault="00831623" w:rsidP="00831623"/>
    <w:p w14:paraId="1A60D6DF" w14:textId="10EE1A5B" w:rsidR="00831623" w:rsidRPr="00831623" w:rsidRDefault="00831623" w:rsidP="00831623">
      <w:pPr>
        <w:ind w:left="1012" w:hanging="1012"/>
        <w:rPr>
          <w:b/>
        </w:rPr>
      </w:pPr>
      <w:r>
        <w:t>Allegato:</w:t>
      </w:r>
      <w:r>
        <w:tab/>
        <w:t xml:space="preserve"> </w:t>
      </w:r>
      <w:r w:rsidRPr="00B82483">
        <w:rPr>
          <w:b/>
        </w:rPr>
        <w:t xml:space="preserve">MOD_VALUTAZIONE DEI RISCHI PER L’ATTIVITA’ </w:t>
      </w:r>
      <w:proofErr w:type="gramStart"/>
      <w:r w:rsidRPr="00B82483">
        <w:rPr>
          <w:b/>
        </w:rPr>
        <w:t xml:space="preserve">DI </w:t>
      </w:r>
      <w:r>
        <w:rPr>
          <w:b/>
        </w:rPr>
        <w:t xml:space="preserve"> </w:t>
      </w:r>
      <w:r w:rsidRPr="00B82483">
        <w:rPr>
          <w:b/>
        </w:rPr>
        <w:t>FORMAZIONE</w:t>
      </w:r>
      <w:proofErr w:type="gramEnd"/>
      <w:r w:rsidRPr="00B82483">
        <w:rPr>
          <w:b/>
        </w:rPr>
        <w:t xml:space="preserve"> SCUOLA - LAVORO</w:t>
      </w:r>
    </w:p>
    <w:p w14:paraId="4D92F2DB" w14:textId="60A8442D" w:rsidR="002F4663" w:rsidRPr="00A304BB" w:rsidRDefault="00831623" w:rsidP="002F4663">
      <w:pPr>
        <w:pStyle w:val="NormaleWeb"/>
        <w:spacing w:before="278" w:beforeAutospacing="0" w:after="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(l’allegato indicato è parte integrante della Convenzione)</w:t>
      </w:r>
    </w:p>
    <w:p w14:paraId="197BA43C" w14:textId="77777777" w:rsidR="0034605F" w:rsidRPr="00A304BB" w:rsidRDefault="0034605F" w:rsidP="002F4663">
      <w:pPr>
        <w:pStyle w:val="NormaleWeb"/>
        <w:spacing w:before="278" w:beforeAutospacing="0" w:after="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  <w:r w:rsidRPr="00A304BB">
        <w:rPr>
          <w:rFonts w:ascii="Palatino Linotype" w:hAnsi="Palatino Linotype"/>
          <w:color w:val="00000A"/>
          <w:sz w:val="22"/>
          <w:szCs w:val="22"/>
          <w:shd w:val="clear" w:color="auto" w:fill="FFFFFF"/>
        </w:rPr>
        <w:t>Luogo e Data _______________________</w:t>
      </w:r>
    </w:p>
    <w:p w14:paraId="3758621F" w14:textId="77777777" w:rsidR="0034605F" w:rsidRDefault="0034605F" w:rsidP="0034605F">
      <w:pPr>
        <w:jc w:val="both"/>
      </w:pPr>
    </w:p>
    <w:p w14:paraId="54B90E4F" w14:textId="77777777" w:rsidR="0034605F" w:rsidRDefault="0034605F" w:rsidP="0034605F">
      <w:pPr>
        <w:pStyle w:val="Normale1"/>
      </w:pPr>
    </w:p>
    <w:tbl>
      <w:tblPr>
        <w:tblStyle w:val="Grigliatabella"/>
        <w:tblpPr w:leftFromText="141" w:rightFromText="141" w:vertAnchor="text" w:horzAnchor="margin" w:tblpY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10"/>
      </w:tblGrid>
      <w:tr w:rsidR="0034605F" w:rsidRPr="00CC23C7" w14:paraId="26E7EBE9" w14:textId="77777777" w:rsidTr="00695F72">
        <w:tc>
          <w:tcPr>
            <w:tcW w:w="4934" w:type="dxa"/>
          </w:tcPr>
          <w:p w14:paraId="5A66DEBD" w14:textId="77777777" w:rsidR="0034605F" w:rsidRPr="00CC23C7" w:rsidRDefault="00695F72" w:rsidP="008170A7">
            <w:pPr>
              <w:jc w:val="center"/>
            </w:pPr>
            <w:r>
              <w:t>Per l’ISI N. MACHIAVELLI</w:t>
            </w:r>
          </w:p>
        </w:tc>
        <w:tc>
          <w:tcPr>
            <w:tcW w:w="4920" w:type="dxa"/>
          </w:tcPr>
          <w:p w14:paraId="377BE409" w14:textId="77777777" w:rsidR="0034605F" w:rsidRPr="00CC23C7" w:rsidRDefault="0034605F" w:rsidP="008170A7">
            <w:pPr>
              <w:jc w:val="center"/>
            </w:pPr>
            <w:r>
              <w:t>------------------------------------</w:t>
            </w:r>
          </w:p>
        </w:tc>
      </w:tr>
      <w:tr w:rsidR="0034605F" w:rsidRPr="00CC23C7" w14:paraId="5D21858B" w14:textId="77777777" w:rsidTr="00695F72">
        <w:tc>
          <w:tcPr>
            <w:tcW w:w="4934" w:type="dxa"/>
          </w:tcPr>
          <w:p w14:paraId="2A521DCA" w14:textId="77777777" w:rsidR="0034605F" w:rsidRPr="00CC23C7" w:rsidRDefault="00695F72" w:rsidP="008170A7">
            <w:pPr>
              <w:jc w:val="center"/>
            </w:pPr>
            <w:r w:rsidRPr="00CC23C7">
              <w:t>Il Dirigente Scolastico</w:t>
            </w:r>
          </w:p>
        </w:tc>
        <w:tc>
          <w:tcPr>
            <w:tcW w:w="4920" w:type="dxa"/>
          </w:tcPr>
          <w:p w14:paraId="2B4DA78D" w14:textId="57D18D7C" w:rsidR="0034605F" w:rsidRPr="00CC23C7" w:rsidRDefault="00A304BB" w:rsidP="008170A7">
            <w:pPr>
              <w:jc w:val="center"/>
            </w:pPr>
            <w:r>
              <w:rPr>
                <w:shd w:val="clear" w:color="auto" w:fill="FFFFFF"/>
              </w:rPr>
              <w:t xml:space="preserve">Firma </w:t>
            </w:r>
            <w:proofErr w:type="gramStart"/>
            <w:r>
              <w:rPr>
                <w:shd w:val="clear" w:color="auto" w:fill="FFFFFF"/>
              </w:rPr>
              <w:t xml:space="preserve">del </w:t>
            </w:r>
            <w:r w:rsidR="0034605F">
              <w:rPr>
                <w:shd w:val="clear" w:color="auto" w:fill="FFFFFF"/>
              </w:rPr>
              <w:t xml:space="preserve"> Soggetto</w:t>
            </w:r>
            <w:proofErr w:type="gramEnd"/>
            <w:r w:rsidR="0034605F">
              <w:rPr>
                <w:shd w:val="clear" w:color="auto" w:fill="FFFFFF"/>
              </w:rPr>
              <w:t xml:space="preserve"> Ospitante</w:t>
            </w:r>
          </w:p>
        </w:tc>
      </w:tr>
      <w:tr w:rsidR="0034605F" w:rsidRPr="00CC23C7" w14:paraId="796201E9" w14:textId="77777777" w:rsidTr="00695F72">
        <w:tc>
          <w:tcPr>
            <w:tcW w:w="4934" w:type="dxa"/>
          </w:tcPr>
          <w:p w14:paraId="6A0CFD9C" w14:textId="77777777" w:rsidR="0034605F" w:rsidRPr="00C75A54" w:rsidRDefault="00695F72" w:rsidP="008170A7">
            <w:pPr>
              <w:jc w:val="center"/>
              <w:rPr>
                <w:i/>
                <w:sz w:val="20"/>
                <w:szCs w:val="20"/>
              </w:rPr>
            </w:pPr>
            <w:r w:rsidRPr="00CC23C7">
              <w:t>Prof.ssa Emiliana Pucci</w:t>
            </w:r>
          </w:p>
        </w:tc>
        <w:tc>
          <w:tcPr>
            <w:tcW w:w="4920" w:type="dxa"/>
          </w:tcPr>
          <w:p w14:paraId="0F6A3AE4" w14:textId="77777777" w:rsidR="0034605F" w:rsidRPr="00CC23C7" w:rsidRDefault="0034605F" w:rsidP="008170A7">
            <w:pPr>
              <w:jc w:val="center"/>
              <w:rPr>
                <w:i/>
                <w:sz w:val="20"/>
                <w:szCs w:val="20"/>
              </w:rPr>
            </w:pPr>
            <w:r w:rsidRPr="00C75A54">
              <w:rPr>
                <w:i/>
                <w:shd w:val="clear" w:color="auto" w:fill="FFFFFF"/>
              </w:rPr>
              <w:t>Legale rappresentante</w:t>
            </w:r>
          </w:p>
        </w:tc>
      </w:tr>
    </w:tbl>
    <w:p w14:paraId="3FF0339E" w14:textId="77777777" w:rsidR="0076587C" w:rsidRDefault="0076587C" w:rsidP="002F4663">
      <w:pPr>
        <w:pStyle w:val="Titolo21"/>
        <w:spacing w:before="0" w:line="360" w:lineRule="auto"/>
        <w:ind w:left="0" w:right="1137"/>
      </w:pPr>
    </w:p>
    <w:p w14:paraId="7CF9047E" w14:textId="77777777" w:rsidR="00194E29" w:rsidRDefault="00194E29" w:rsidP="00FA0037">
      <w:pPr>
        <w:pStyle w:val="LO-normal"/>
        <w:rPr>
          <w:rFonts w:ascii="Times New Roman" w:eastAsia="Amiri" w:hAnsi="Times New Roman" w:cs="Times New Roman"/>
          <w:b/>
        </w:rPr>
      </w:pPr>
    </w:p>
    <w:sectPr w:rsidR="00194E29" w:rsidSect="00821923">
      <w:footerReference w:type="default" r:id="rId13"/>
      <w:pgSz w:w="11910" w:h="16840"/>
      <w:pgMar w:top="709" w:right="1134" w:bottom="1134" w:left="1134" w:header="0" w:footer="11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2BF1C" w14:textId="77777777" w:rsidR="006248EE" w:rsidRDefault="006248EE" w:rsidP="00106533">
      <w:r>
        <w:separator/>
      </w:r>
    </w:p>
  </w:endnote>
  <w:endnote w:type="continuationSeparator" w:id="0">
    <w:p w14:paraId="04DCBA14" w14:textId="77777777" w:rsidR="006248EE" w:rsidRDefault="006248EE" w:rsidP="0010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Amiri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9E48" w14:textId="77777777" w:rsidR="00FB50DA" w:rsidRDefault="00F901BD">
    <w:pPr>
      <w:pStyle w:val="Corpotesto"/>
      <w:spacing w:line="14" w:lineRule="auto"/>
    </w:pPr>
    <w:r w:rsidRPr="00F901BD">
      <w:rPr>
        <w:noProof/>
        <w:color w:val="000000"/>
        <w:lang w:eastAsia="it-IT"/>
      </w:rPr>
      <w:drawing>
        <wp:anchor distT="0" distB="0" distL="114300" distR="114300" simplePos="0" relativeHeight="251657216" behindDoc="1" locked="0" layoutInCell="1" allowOverlap="1" wp14:anchorId="0357E8FF" wp14:editId="5E9243A5">
          <wp:simplePos x="0" y="0"/>
          <wp:positionH relativeFrom="margin">
            <wp:posOffset>5541818</wp:posOffset>
          </wp:positionH>
          <wp:positionV relativeFrom="paragraph">
            <wp:posOffset>-41448</wp:posOffset>
          </wp:positionV>
          <wp:extent cx="602615" cy="645795"/>
          <wp:effectExtent l="0" t="0" r="6985" b="1905"/>
          <wp:wrapTight wrapText="bothSides">
            <wp:wrapPolygon edited="0">
              <wp:start x="0" y="0"/>
              <wp:lineTo x="0" y="21027"/>
              <wp:lineTo x="21168" y="21027"/>
              <wp:lineTo x="21168" y="0"/>
              <wp:lineTo x="0" y="0"/>
            </wp:wrapPolygon>
          </wp:wrapTight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5F7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39F5F2" wp14:editId="469D190F">
              <wp:simplePos x="0" y="0"/>
              <wp:positionH relativeFrom="page">
                <wp:posOffset>706755</wp:posOffset>
              </wp:positionH>
              <wp:positionV relativeFrom="page">
                <wp:posOffset>10064115</wp:posOffset>
              </wp:positionV>
              <wp:extent cx="5564505" cy="306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45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72D9E" w14:textId="77777777" w:rsidR="00FB50DA" w:rsidRDefault="00FB50DA">
                          <w:pPr>
                            <w:spacing w:before="14"/>
                            <w:ind w:left="874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Agenzia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Formativa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accreditata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presso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Regione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Toscana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certificata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ISO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9001:2008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formazione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finanziata</w:t>
                          </w:r>
                        </w:p>
                        <w:p w14:paraId="40FDBFB8" w14:textId="77777777" w:rsidR="00FB50DA" w:rsidRDefault="00FB50DA">
                          <w:pPr>
                            <w:spacing w:before="80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Progettazione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erogazione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servizi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formazione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l’obbligo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formativo,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formazione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post-obbligo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superiore,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formazione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continua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9F5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92.45pt;width:438.15pt;height:2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Lf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" filled="f" stroked="f">
              <v:textbox inset="0,0,0,0">
                <w:txbxContent>
                  <w:p w14:paraId="13D72D9E" w14:textId="77777777" w:rsidR="00FB50DA" w:rsidRDefault="00FB50DA">
                    <w:pPr>
                      <w:spacing w:before="14"/>
                      <w:ind w:left="874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000009"/>
                        <w:sz w:val="16"/>
                      </w:rPr>
                      <w:t>Agenzia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Formativa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accreditata</w:t>
                    </w:r>
                    <w:r>
                      <w:rPr>
                        <w:rFonts w:asci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presso</w:t>
                    </w:r>
                    <w:r>
                      <w:rPr>
                        <w:rFonts w:ascii="Times New Roman"/>
                        <w:color w:val="0000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la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Regione</w:t>
                    </w:r>
                    <w:r>
                      <w:rPr>
                        <w:rFonts w:asci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Toscana</w:t>
                    </w:r>
                    <w:r>
                      <w:rPr>
                        <w:rFonts w:asci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e</w:t>
                    </w:r>
                    <w:r>
                      <w:rPr>
                        <w:rFonts w:asci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certificata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ISO</w:t>
                    </w:r>
                    <w:r>
                      <w:rPr>
                        <w:rFonts w:ascii="Times New Roman"/>
                        <w:color w:val="00000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9001:2008</w:t>
                    </w:r>
                    <w:r>
                      <w:rPr>
                        <w:rFonts w:ascii="Times New Roman"/>
                        <w:color w:val="0000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la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formazione</w:t>
                    </w:r>
                    <w:r>
                      <w:rPr>
                        <w:rFonts w:asci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finanziata</w:t>
                    </w:r>
                  </w:p>
                  <w:p w14:paraId="40FDBFB8" w14:textId="77777777" w:rsidR="00FB50DA" w:rsidRDefault="00FB50DA">
                    <w:pPr>
                      <w:spacing w:before="80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Progettazione</w:t>
                    </w:r>
                    <w:r>
                      <w:rPr>
                        <w:rFonts w:ascii="Times New Roman" w:hAns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erogazione</w:t>
                    </w:r>
                    <w:r>
                      <w:rPr>
                        <w:rFonts w:ascii="Times New Roman" w:hAns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servizi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formazione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per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l’obbligo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formativo,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formazione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post-obbligo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superiore,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formazione</w:t>
                    </w:r>
                    <w:r>
                      <w:rPr>
                        <w:rFonts w:ascii="Times New Roman" w:hAns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continua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F0714" w14:textId="77777777" w:rsidR="006248EE" w:rsidRDefault="006248EE" w:rsidP="00106533">
      <w:r>
        <w:separator/>
      </w:r>
    </w:p>
  </w:footnote>
  <w:footnote w:type="continuationSeparator" w:id="0">
    <w:p w14:paraId="46524A41" w14:textId="77777777" w:rsidR="006248EE" w:rsidRDefault="006248EE" w:rsidP="0010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2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3" w15:restartNumberingAfterBreak="0">
    <w:nsid w:val="02581C80"/>
    <w:multiLevelType w:val="hybridMultilevel"/>
    <w:tmpl w:val="14F0781A"/>
    <w:lvl w:ilvl="0" w:tplc="B0FEB4D4">
      <w:numFmt w:val="bullet"/>
      <w:lvlText w:val=""/>
      <w:lvlJc w:val="left"/>
      <w:pPr>
        <w:ind w:left="58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0A760C88"/>
    <w:multiLevelType w:val="hybridMultilevel"/>
    <w:tmpl w:val="D654D2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333F"/>
    <w:multiLevelType w:val="hybridMultilevel"/>
    <w:tmpl w:val="52E8DF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92FD8"/>
    <w:multiLevelType w:val="hybridMultilevel"/>
    <w:tmpl w:val="408E1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63211"/>
    <w:multiLevelType w:val="hybridMultilevel"/>
    <w:tmpl w:val="DE4A5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930B1"/>
    <w:multiLevelType w:val="hybridMultilevel"/>
    <w:tmpl w:val="7B4812D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E7B65"/>
    <w:multiLevelType w:val="hybridMultilevel"/>
    <w:tmpl w:val="435EE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A2422"/>
    <w:multiLevelType w:val="hybridMultilevel"/>
    <w:tmpl w:val="DDB8741E"/>
    <w:lvl w:ilvl="0" w:tplc="DF9E4470"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F3287E"/>
    <w:multiLevelType w:val="hybridMultilevel"/>
    <w:tmpl w:val="FE686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3CAA"/>
    <w:multiLevelType w:val="hybridMultilevel"/>
    <w:tmpl w:val="2368CA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23052"/>
    <w:multiLevelType w:val="hybridMultilevel"/>
    <w:tmpl w:val="C9B6F0A0"/>
    <w:lvl w:ilvl="0" w:tplc="942E101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F3AC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378CB"/>
    <w:multiLevelType w:val="multilevel"/>
    <w:tmpl w:val="830CC8BE"/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36090"/>
    <w:multiLevelType w:val="multilevel"/>
    <w:tmpl w:val="A242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D20DF"/>
    <w:multiLevelType w:val="hybridMultilevel"/>
    <w:tmpl w:val="AB0453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D06298B"/>
    <w:multiLevelType w:val="hybridMultilevel"/>
    <w:tmpl w:val="E14CD0EE"/>
    <w:lvl w:ilvl="0" w:tplc="04100003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0" w15:restartNumberingAfterBreak="0">
    <w:nsid w:val="56B47C96"/>
    <w:multiLevelType w:val="hybridMultilevel"/>
    <w:tmpl w:val="96FCF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10FB1"/>
    <w:multiLevelType w:val="multilevel"/>
    <w:tmpl w:val="42A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A76B04"/>
    <w:multiLevelType w:val="hybridMultilevel"/>
    <w:tmpl w:val="76E467E0"/>
    <w:lvl w:ilvl="0" w:tplc="62FE28BE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2" w:hanging="360"/>
      </w:pPr>
    </w:lvl>
    <w:lvl w:ilvl="2" w:tplc="0410001B" w:tentative="1">
      <w:start w:val="1"/>
      <w:numFmt w:val="lowerRoman"/>
      <w:lvlText w:val="%3."/>
      <w:lvlJc w:val="right"/>
      <w:pPr>
        <w:ind w:left="2452" w:hanging="180"/>
      </w:pPr>
    </w:lvl>
    <w:lvl w:ilvl="3" w:tplc="0410000F" w:tentative="1">
      <w:start w:val="1"/>
      <w:numFmt w:val="decimal"/>
      <w:lvlText w:val="%4."/>
      <w:lvlJc w:val="left"/>
      <w:pPr>
        <w:ind w:left="3172" w:hanging="360"/>
      </w:pPr>
    </w:lvl>
    <w:lvl w:ilvl="4" w:tplc="04100019" w:tentative="1">
      <w:start w:val="1"/>
      <w:numFmt w:val="lowerLetter"/>
      <w:lvlText w:val="%5."/>
      <w:lvlJc w:val="left"/>
      <w:pPr>
        <w:ind w:left="3892" w:hanging="360"/>
      </w:pPr>
    </w:lvl>
    <w:lvl w:ilvl="5" w:tplc="0410001B" w:tentative="1">
      <w:start w:val="1"/>
      <w:numFmt w:val="lowerRoman"/>
      <w:lvlText w:val="%6."/>
      <w:lvlJc w:val="right"/>
      <w:pPr>
        <w:ind w:left="4612" w:hanging="180"/>
      </w:pPr>
    </w:lvl>
    <w:lvl w:ilvl="6" w:tplc="0410000F" w:tentative="1">
      <w:start w:val="1"/>
      <w:numFmt w:val="decimal"/>
      <w:lvlText w:val="%7."/>
      <w:lvlJc w:val="left"/>
      <w:pPr>
        <w:ind w:left="5332" w:hanging="360"/>
      </w:pPr>
    </w:lvl>
    <w:lvl w:ilvl="7" w:tplc="04100019" w:tentative="1">
      <w:start w:val="1"/>
      <w:numFmt w:val="lowerLetter"/>
      <w:lvlText w:val="%8."/>
      <w:lvlJc w:val="left"/>
      <w:pPr>
        <w:ind w:left="6052" w:hanging="360"/>
      </w:pPr>
    </w:lvl>
    <w:lvl w:ilvl="8" w:tplc="0410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3" w15:restartNumberingAfterBreak="0">
    <w:nsid w:val="5C7F2C32"/>
    <w:multiLevelType w:val="hybridMultilevel"/>
    <w:tmpl w:val="FFFFFFFF"/>
    <w:lvl w:ilvl="0" w:tplc="5CD25FB4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93806"/>
    <w:multiLevelType w:val="multilevel"/>
    <w:tmpl w:val="F920D0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6AB45808"/>
    <w:multiLevelType w:val="hybridMultilevel"/>
    <w:tmpl w:val="30FED1F2"/>
    <w:lvl w:ilvl="0" w:tplc="A268E454">
      <w:start w:val="14"/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74E3D"/>
    <w:multiLevelType w:val="hybridMultilevel"/>
    <w:tmpl w:val="B4801D84"/>
    <w:lvl w:ilvl="0" w:tplc="B0FEB4D4"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7" w15:restartNumberingAfterBreak="0">
    <w:nsid w:val="6D727CAC"/>
    <w:multiLevelType w:val="hybridMultilevel"/>
    <w:tmpl w:val="4964E24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10947"/>
    <w:multiLevelType w:val="hybridMultilevel"/>
    <w:tmpl w:val="3C002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D4ED1"/>
    <w:multiLevelType w:val="hybridMultilevel"/>
    <w:tmpl w:val="C686AC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513A5"/>
    <w:multiLevelType w:val="hybridMultilevel"/>
    <w:tmpl w:val="352C4E2E"/>
    <w:lvl w:ilvl="0" w:tplc="D22221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65BA4"/>
    <w:multiLevelType w:val="hybridMultilevel"/>
    <w:tmpl w:val="658E545E"/>
    <w:lvl w:ilvl="0" w:tplc="C6124DF0">
      <w:numFmt w:val="bullet"/>
      <w:lvlText w:val="-"/>
      <w:lvlJc w:val="left"/>
      <w:pPr>
        <w:ind w:left="720" w:hanging="360"/>
      </w:pPr>
      <w:rPr>
        <w:rFonts w:ascii="Times New Roman" w:eastAsia="Ami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76DAE"/>
    <w:multiLevelType w:val="hybridMultilevel"/>
    <w:tmpl w:val="1A520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9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0"/>
  </w:num>
  <w:num w:numId="7">
    <w:abstractNumId w:val="32"/>
  </w:num>
  <w:num w:numId="8">
    <w:abstractNumId w:val="6"/>
  </w:num>
  <w:num w:numId="9">
    <w:abstractNumId w:val="27"/>
  </w:num>
  <w:num w:numId="10">
    <w:abstractNumId w:val="8"/>
  </w:num>
  <w:num w:numId="11">
    <w:abstractNumId w:val="13"/>
  </w:num>
  <w:num w:numId="12">
    <w:abstractNumId w:val="10"/>
  </w:num>
  <w:num w:numId="13">
    <w:abstractNumId w:val="21"/>
  </w:num>
  <w:num w:numId="14">
    <w:abstractNumId w:val="17"/>
  </w:num>
  <w:num w:numId="15">
    <w:abstractNumId w:val="18"/>
  </w:num>
  <w:num w:numId="16">
    <w:abstractNumId w:val="15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2"/>
  </w:num>
  <w:num w:numId="27">
    <w:abstractNumId w:val="20"/>
  </w:num>
  <w:num w:numId="28">
    <w:abstractNumId w:val="4"/>
  </w:num>
  <w:num w:numId="29">
    <w:abstractNumId w:val="7"/>
  </w:num>
  <w:num w:numId="30">
    <w:abstractNumId w:val="28"/>
  </w:num>
  <w:num w:numId="31">
    <w:abstractNumId w:val="12"/>
  </w:num>
  <w:num w:numId="32">
    <w:abstractNumId w:val="19"/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33"/>
    <w:rsid w:val="000005DA"/>
    <w:rsid w:val="0001113D"/>
    <w:rsid w:val="00033B04"/>
    <w:rsid w:val="00060E9B"/>
    <w:rsid w:val="00066F94"/>
    <w:rsid w:val="00070B75"/>
    <w:rsid w:val="000C4C65"/>
    <w:rsid w:val="000D2E21"/>
    <w:rsid w:val="000D7E9E"/>
    <w:rsid w:val="000F0AD0"/>
    <w:rsid w:val="00106533"/>
    <w:rsid w:val="0012299F"/>
    <w:rsid w:val="001358D0"/>
    <w:rsid w:val="00141B88"/>
    <w:rsid w:val="001617EF"/>
    <w:rsid w:val="00175F64"/>
    <w:rsid w:val="00194E29"/>
    <w:rsid w:val="001B54F1"/>
    <w:rsid w:val="001C5C69"/>
    <w:rsid w:val="001D462E"/>
    <w:rsid w:val="00207CD3"/>
    <w:rsid w:val="00291EF5"/>
    <w:rsid w:val="00292460"/>
    <w:rsid w:val="002B1C1D"/>
    <w:rsid w:val="002D2922"/>
    <w:rsid w:val="002E2A6B"/>
    <w:rsid w:val="002F4663"/>
    <w:rsid w:val="002F7FFC"/>
    <w:rsid w:val="0030210A"/>
    <w:rsid w:val="003047FE"/>
    <w:rsid w:val="003168F3"/>
    <w:rsid w:val="0031778C"/>
    <w:rsid w:val="003278FB"/>
    <w:rsid w:val="00344881"/>
    <w:rsid w:val="0034605F"/>
    <w:rsid w:val="00350BF9"/>
    <w:rsid w:val="003602C2"/>
    <w:rsid w:val="0038403F"/>
    <w:rsid w:val="003931C3"/>
    <w:rsid w:val="003C7CDC"/>
    <w:rsid w:val="003D7716"/>
    <w:rsid w:val="003E1E54"/>
    <w:rsid w:val="003F69DE"/>
    <w:rsid w:val="00405006"/>
    <w:rsid w:val="004414E6"/>
    <w:rsid w:val="0045636C"/>
    <w:rsid w:val="004740A8"/>
    <w:rsid w:val="004A208A"/>
    <w:rsid w:val="004A747E"/>
    <w:rsid w:val="004C66BA"/>
    <w:rsid w:val="004F07CF"/>
    <w:rsid w:val="00511114"/>
    <w:rsid w:val="005121C2"/>
    <w:rsid w:val="00566DDA"/>
    <w:rsid w:val="00582968"/>
    <w:rsid w:val="005A3461"/>
    <w:rsid w:val="005F4014"/>
    <w:rsid w:val="006248EE"/>
    <w:rsid w:val="00643A4A"/>
    <w:rsid w:val="00647ABF"/>
    <w:rsid w:val="00695F72"/>
    <w:rsid w:val="007274BA"/>
    <w:rsid w:val="007458C9"/>
    <w:rsid w:val="00762FB3"/>
    <w:rsid w:val="0076587C"/>
    <w:rsid w:val="00770BDE"/>
    <w:rsid w:val="00796D8D"/>
    <w:rsid w:val="007B5416"/>
    <w:rsid w:val="007D1D26"/>
    <w:rsid w:val="007F31F2"/>
    <w:rsid w:val="00821923"/>
    <w:rsid w:val="00831623"/>
    <w:rsid w:val="0086123A"/>
    <w:rsid w:val="00891C60"/>
    <w:rsid w:val="008A2BEF"/>
    <w:rsid w:val="008C65F6"/>
    <w:rsid w:val="008D4B71"/>
    <w:rsid w:val="008E136D"/>
    <w:rsid w:val="008F713A"/>
    <w:rsid w:val="00935EDB"/>
    <w:rsid w:val="00940101"/>
    <w:rsid w:val="00940396"/>
    <w:rsid w:val="0094652C"/>
    <w:rsid w:val="00997400"/>
    <w:rsid w:val="009A4859"/>
    <w:rsid w:val="009B6ECB"/>
    <w:rsid w:val="009D26B0"/>
    <w:rsid w:val="009E10E6"/>
    <w:rsid w:val="00A01D04"/>
    <w:rsid w:val="00A304BB"/>
    <w:rsid w:val="00A418A4"/>
    <w:rsid w:val="00A53D27"/>
    <w:rsid w:val="00A81671"/>
    <w:rsid w:val="00A82FB9"/>
    <w:rsid w:val="00A92478"/>
    <w:rsid w:val="00AA2A5B"/>
    <w:rsid w:val="00AB2592"/>
    <w:rsid w:val="00B100F0"/>
    <w:rsid w:val="00B2576C"/>
    <w:rsid w:val="00B25BE5"/>
    <w:rsid w:val="00B338B9"/>
    <w:rsid w:val="00B3692D"/>
    <w:rsid w:val="00B650F1"/>
    <w:rsid w:val="00B9118A"/>
    <w:rsid w:val="00BA5DB0"/>
    <w:rsid w:val="00BE458D"/>
    <w:rsid w:val="00C06138"/>
    <w:rsid w:val="00C41DC8"/>
    <w:rsid w:val="00C468D8"/>
    <w:rsid w:val="00C70860"/>
    <w:rsid w:val="00CA2797"/>
    <w:rsid w:val="00CA2AE5"/>
    <w:rsid w:val="00CA64E0"/>
    <w:rsid w:val="00CD25EF"/>
    <w:rsid w:val="00CE4525"/>
    <w:rsid w:val="00CF1B4D"/>
    <w:rsid w:val="00D026D6"/>
    <w:rsid w:val="00D363EB"/>
    <w:rsid w:val="00D425D1"/>
    <w:rsid w:val="00D5554F"/>
    <w:rsid w:val="00D907B8"/>
    <w:rsid w:val="00D9539D"/>
    <w:rsid w:val="00DB28FA"/>
    <w:rsid w:val="00DD515D"/>
    <w:rsid w:val="00DE37CF"/>
    <w:rsid w:val="00E11CB9"/>
    <w:rsid w:val="00E5032F"/>
    <w:rsid w:val="00E6003F"/>
    <w:rsid w:val="00E73E9E"/>
    <w:rsid w:val="00E747AC"/>
    <w:rsid w:val="00E81A3F"/>
    <w:rsid w:val="00E84D00"/>
    <w:rsid w:val="00E86F57"/>
    <w:rsid w:val="00E8727C"/>
    <w:rsid w:val="00EA560E"/>
    <w:rsid w:val="00EB5832"/>
    <w:rsid w:val="00ED5AE0"/>
    <w:rsid w:val="00ED7141"/>
    <w:rsid w:val="00F10666"/>
    <w:rsid w:val="00F15C0D"/>
    <w:rsid w:val="00F2447E"/>
    <w:rsid w:val="00F31987"/>
    <w:rsid w:val="00F46050"/>
    <w:rsid w:val="00F901BD"/>
    <w:rsid w:val="00FA0037"/>
    <w:rsid w:val="00FB50DA"/>
    <w:rsid w:val="00FD14FE"/>
    <w:rsid w:val="00FD684C"/>
    <w:rsid w:val="00FD7325"/>
    <w:rsid w:val="00FE6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3CD5A"/>
  <w15:docId w15:val="{816118C5-29DA-46B7-8F97-811098A4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06533"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106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0653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06533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06533"/>
    <w:pPr>
      <w:spacing w:before="90"/>
      <w:ind w:left="113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rsid w:val="00106533"/>
    <w:pPr>
      <w:ind w:left="1490" w:right="2209"/>
      <w:jc w:val="center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34"/>
    <w:qFormat/>
    <w:rsid w:val="00106533"/>
  </w:style>
  <w:style w:type="paragraph" w:customStyle="1" w:styleId="TableParagraph">
    <w:name w:val="Table Paragraph"/>
    <w:basedOn w:val="Normale"/>
    <w:uiPriority w:val="1"/>
    <w:qFormat/>
    <w:rsid w:val="001065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416"/>
    <w:rPr>
      <w:rFonts w:ascii="Tahoma" w:eastAsia="Palatino Linotype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D7E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1A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363E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55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5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NormaleWeb">
    <w:name w:val="Normal (Web)"/>
    <w:basedOn w:val="Normale"/>
    <w:uiPriority w:val="99"/>
    <w:unhideWhenUsed/>
    <w:rsid w:val="0094010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0BDE"/>
    <w:rPr>
      <w:b/>
      <w:bCs/>
    </w:rPr>
  </w:style>
  <w:style w:type="paragraph" w:customStyle="1" w:styleId="LO-normal">
    <w:name w:val="LO-normal"/>
    <w:qFormat/>
    <w:rsid w:val="00D026D6"/>
    <w:pPr>
      <w:widowControl/>
      <w:suppressAutoHyphens/>
      <w:autoSpaceDE/>
      <w:autoSpaceDN/>
    </w:pPr>
    <w:rPr>
      <w:rFonts w:ascii="Liberation Serif" w:eastAsia="Liberation Serif" w:hAnsi="Liberation Serif" w:cs="Liberation Serif"/>
      <w:sz w:val="24"/>
      <w:szCs w:val="24"/>
      <w:lang w:val="it-IT"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94E2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94E29"/>
    <w:rPr>
      <w:rFonts w:ascii="Palatino Linotype" w:eastAsia="Palatino Linotype" w:hAnsi="Palatino Linotype" w:cs="Palatino Linotype"/>
      <w:lang w:val="it-IT"/>
    </w:rPr>
  </w:style>
  <w:style w:type="paragraph" w:customStyle="1" w:styleId="Paragrafoelenco1">
    <w:name w:val="Paragrafo elenco1"/>
    <w:basedOn w:val="Normale"/>
    <w:uiPriority w:val="99"/>
    <w:rsid w:val="00194E29"/>
    <w:pPr>
      <w:widowControl/>
      <w:adjustRightInd w:val="0"/>
      <w:spacing w:after="200" w:line="276" w:lineRule="auto"/>
      <w:ind w:left="720"/>
      <w:contextualSpacing/>
    </w:pPr>
    <w:rPr>
      <w:rFonts w:ascii="Calibri" w:eastAsia="Times New Roman" w:hAnsi="Liberation Serif" w:cs="Calibri"/>
      <w:lang w:eastAsia="it-IT"/>
    </w:rPr>
  </w:style>
  <w:style w:type="character" w:customStyle="1" w:styleId="CollegamentoInternet">
    <w:name w:val="Collegamento Internet"/>
    <w:basedOn w:val="Carpredefinitoparagrafo"/>
    <w:uiPriority w:val="99"/>
    <w:rsid w:val="00194E29"/>
    <w:rPr>
      <w:rFonts w:ascii="Times New Roman" w:hAnsi="Times New Roman" w:cs="Times New Roman" w:hint="default"/>
      <w:color w:val="0000FF"/>
      <w:u w:val="single"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194E29"/>
    <w:rPr>
      <w:rFonts w:ascii="Times New Roman" w:eastAsia="Times New Roman" w:hAnsi="Liberation Serif" w:cs="Times New Roman"/>
      <w:sz w:val="28"/>
      <w:szCs w:val="28"/>
      <w:lang w:val="it-IT" w:eastAsia="it-IT"/>
    </w:rPr>
  </w:style>
  <w:style w:type="table" w:customStyle="1" w:styleId="TableGrid">
    <w:name w:val="TableGrid"/>
    <w:rsid w:val="00194E29"/>
    <w:pPr>
      <w:widowControl/>
      <w:autoSpaceDE/>
      <w:autoSpaceDN/>
    </w:pPr>
    <w:rPr>
      <w:rFonts w:eastAsiaTheme="minorEastAsia" w:cs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34605F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c:%20luis001008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is001008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C5410-5667-42CC-8671-5D447B85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Porcari</dc:creator>
  <cp:keywords/>
  <dc:description/>
  <cp:lastModifiedBy>didattica3</cp:lastModifiedBy>
  <cp:revision>5</cp:revision>
  <cp:lastPrinted>2023-04-22T09:31:00Z</cp:lastPrinted>
  <dcterms:created xsi:type="dcterms:W3CDTF">2026-01-22T14:59:00Z</dcterms:created>
  <dcterms:modified xsi:type="dcterms:W3CDTF">2026-01-23T12:33:00Z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2022-04-02T00:00:00Z</vt:filetime>
  </property>
</Properties>
</file>