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Default="00C73851" w:rsidP="005F3DC5">
      <w:pPr>
        <w:rPr>
          <w:b/>
          <w:i/>
          <w:sz w:val="24"/>
          <w:szCs w:val="24"/>
        </w:rPr>
      </w:pPr>
      <w:r>
        <w:rPr>
          <w:b/>
          <w:sz w:val="22"/>
          <w:szCs w:val="22"/>
        </w:rPr>
        <w:t xml:space="preserve">DOMANDA DI PARTECIPAZIONE ALLA SELEZIONE DI FIGURE ESPERTE </w:t>
      </w:r>
      <w:r w:rsidR="005F3DC5">
        <w:rPr>
          <w:b/>
          <w:i/>
          <w:sz w:val="24"/>
          <w:szCs w:val="24"/>
        </w:rPr>
        <w:t xml:space="preserve">PER </w:t>
      </w:r>
    </w:p>
    <w:p w:rsidR="00243E83" w:rsidRDefault="005F3DC5" w:rsidP="005F3DC5">
      <w:pPr>
        <w:rPr>
          <w:sz w:val="16"/>
          <w:szCs w:val="16"/>
        </w:rPr>
      </w:pPr>
      <w:bookmarkStart w:id="0" w:name="_heading=h.223ud0rbmalt" w:colFirst="0" w:colLast="0"/>
      <w:bookmarkEnd w:id="0"/>
      <w:r w:rsidRPr="00E62A92">
        <w:rPr>
          <w:b/>
          <w:i/>
          <w:sz w:val="24"/>
          <w:szCs w:val="24"/>
          <w:u w:val="single"/>
        </w:rPr>
        <w:t>PERCORSI FORMATIVI E LABORATORIALI CO-CURRICULARI</w:t>
      </w:r>
      <w:r>
        <w:rPr>
          <w:b/>
          <w:i/>
          <w:sz w:val="24"/>
          <w:szCs w:val="24"/>
          <w:u w:val="single"/>
        </w:rPr>
        <w:t xml:space="preserve"> “</w:t>
      </w:r>
      <w:proofErr w:type="gramStart"/>
      <w:r w:rsidR="00585B2B">
        <w:rPr>
          <w:b/>
          <w:i/>
          <w:sz w:val="24"/>
          <w:szCs w:val="24"/>
          <w:u w:val="single"/>
        </w:rPr>
        <w:t>MAFALDA</w:t>
      </w:r>
      <w:r>
        <w:rPr>
          <w:b/>
          <w:i/>
          <w:sz w:val="24"/>
          <w:szCs w:val="24"/>
          <w:u w:val="single"/>
        </w:rPr>
        <w:t xml:space="preserve">” </w:t>
      </w:r>
      <w:r w:rsidR="00C73851">
        <w:rPr>
          <w:b/>
          <w:sz w:val="22"/>
          <w:szCs w:val="22"/>
        </w:rPr>
        <w:t xml:space="preserve"> </w:t>
      </w:r>
      <w:r w:rsidR="00C73851">
        <w:rPr>
          <w:b/>
          <w:i/>
          <w:sz w:val="22"/>
          <w:szCs w:val="22"/>
        </w:rPr>
        <w:t>A</w:t>
      </w:r>
      <w:proofErr w:type="gramEnd"/>
      <w:r w:rsidR="00C73851">
        <w:rPr>
          <w:b/>
          <w:i/>
          <w:sz w:val="22"/>
          <w:szCs w:val="22"/>
        </w:rPr>
        <w:t xml:space="preserve"> VALERE SUL PROGETTO:</w:t>
      </w:r>
      <w:r w:rsidR="00C73851">
        <w:rPr>
          <w:sz w:val="22"/>
          <w:szCs w:val="22"/>
        </w:rPr>
        <w:t xml:space="preserve"> </w:t>
      </w:r>
      <w:r w:rsidR="00C73851">
        <w:rPr>
          <w:sz w:val="16"/>
          <w:szCs w:val="16"/>
        </w:rPr>
        <w:t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Identificativo progetto: M4C1I1.4-2022-981-P-13302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CUP: I64D22003650006</w:t>
      </w: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ESPERTO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ESPERTO </w:t>
      </w:r>
      <w:r w:rsidR="00585B2B">
        <w:rPr>
          <w:b/>
        </w:rPr>
        <w:t>MAFALDA</w:t>
      </w:r>
      <w:r w:rsidRPr="007F531A">
        <w:rPr>
          <w:b/>
        </w:rPr>
        <w:t>_NOME CANDIDATO</w:t>
      </w:r>
    </w:p>
    <w:p w:rsidR="005F3DC5" w:rsidRPr="005F3DC5" w:rsidRDefault="005F3DC5" w:rsidP="005F3DC5">
      <w:pPr>
        <w:spacing w:before="240" w:after="240"/>
        <w:rPr>
          <w:b/>
          <w:color w:val="444444"/>
          <w:sz w:val="24"/>
          <w:szCs w:val="24"/>
          <w:highlight w:val="white"/>
        </w:rPr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TUTOR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TUTOR </w:t>
      </w:r>
      <w:r w:rsidR="00585B2B">
        <w:rPr>
          <w:b/>
        </w:rPr>
        <w:t>MAFALDA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a7"/>
        <w:tblW w:w="471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529"/>
        <w:gridCol w:w="2409"/>
        <w:gridCol w:w="2126"/>
      </w:tblGrid>
      <w:tr w:rsidR="00C73851" w:rsidTr="00C73851">
        <w:trPr>
          <w:trHeight w:val="1095"/>
        </w:trPr>
        <w:tc>
          <w:tcPr>
            <w:tcW w:w="2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5F3DC5" w:rsidRDefault="00C73851" w:rsidP="005F3DC5">
            <w:r w:rsidRPr="005F3DC5">
              <w:t>ATTIVITÀ LABORATORIALI CO-CURRICULARI “</w:t>
            </w:r>
            <w:r w:rsidR="00585B2B">
              <w:t>MAFALDA</w:t>
            </w:r>
            <w:r w:rsidRPr="005F3DC5">
              <w:t xml:space="preserve">”  </w:t>
            </w:r>
          </w:p>
        </w:tc>
        <w:tc>
          <w:tcPr>
            <w:tcW w:w="25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e sulla edizione o entrambe le edizioni</w:t>
            </w:r>
          </w:p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r w:rsidRPr="00C73851">
              <w:t xml:space="preserve">RUOLO DI ESPERTO </w:t>
            </w:r>
            <w:r w:rsidR="00500C69">
              <w:t>corso MAFALDA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10 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10 ore</w:t>
            </w: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 w:rsidP="00C73851">
            <w:pPr>
              <w:spacing w:before="120" w:line="13" w:lineRule="auto"/>
            </w:pPr>
            <w:r>
              <w:t>RUOLO DI TUTOR</w:t>
            </w:r>
            <w:r w:rsidR="00500C69">
              <w:t xml:space="preserve"> corso MAFALDA</w:t>
            </w:r>
            <w:bookmarkStart w:id="1" w:name="_GoBack"/>
            <w:bookmarkEnd w:id="1"/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10 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10 ore</w:t>
            </w:r>
          </w:p>
        </w:tc>
      </w:tr>
    </w:tbl>
    <w:p w:rsidR="00243E83" w:rsidRDefault="00C73851">
      <w:pPr>
        <w:spacing w:before="120" w:after="120" w:line="30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:rsidR="00243E83" w:rsidRDefault="00243E8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firstLine="720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di altra istituzione scolastica presso (indicare denominazione istituto)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concorrere come candidato esterno 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0DA" w:rsidRDefault="00C73851">
      <w:pPr>
        <w:spacing w:line="240" w:lineRule="auto"/>
      </w:pPr>
      <w:r>
        <w:separator/>
      </w:r>
    </w:p>
  </w:endnote>
  <w:endnote w:type="continuationSeparator" w:id="0">
    <w:p w:rsidR="005060DA" w:rsidRDefault="00C73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3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0DA" w:rsidRDefault="00C73851">
      <w:pPr>
        <w:spacing w:line="240" w:lineRule="auto"/>
      </w:pPr>
      <w:r>
        <w:separator/>
      </w:r>
    </w:p>
  </w:footnote>
  <w:footnote w:type="continuationSeparator" w:id="0">
    <w:p w:rsidR="005060DA" w:rsidRDefault="00C738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243E83"/>
    <w:rsid w:val="00500C69"/>
    <w:rsid w:val="005060DA"/>
    <w:rsid w:val="00585B2B"/>
    <w:rsid w:val="005F3DC5"/>
    <w:rsid w:val="006E40D5"/>
    <w:rsid w:val="00C7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C18B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LUIS001008 - N.MACHIAVELLI</cp:lastModifiedBy>
  <cp:revision>3</cp:revision>
  <dcterms:created xsi:type="dcterms:W3CDTF">2024-02-08T16:57:00Z</dcterms:created>
  <dcterms:modified xsi:type="dcterms:W3CDTF">2024-02-09T13:23:00Z</dcterms:modified>
</cp:coreProperties>
</file>